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48C9" w14:textId="77777777" w:rsidR="004D0876" w:rsidRDefault="004D0876">
      <w:r>
        <w:rPr>
          <w:b/>
          <w:sz w:val="28"/>
          <w:szCs w:val="28"/>
        </w:rPr>
        <w:t>Gmina Dolice przypomina o obowiązku sprawdzenia kominów.</w:t>
      </w:r>
    </w:p>
    <w:p w14:paraId="443B322B" w14:textId="77777777" w:rsidR="00C957EE" w:rsidRDefault="00807943" w:rsidP="00807943">
      <w:pPr>
        <w:jc w:val="both"/>
      </w:pPr>
      <w:r>
        <w:t xml:space="preserve">Obowiązek przeprowadzania okresowej kontroli stanu technicznego przewodów kominowych ciąży na właścicielu lub zarządcy nieruchomości. Zgodnie z art. 62 Prawa budowlanego przeglądu instalacji gazowych oraz przewodów kominowych (dymowych, spalinowych i wentylacyjnych) dokonuje się co najmniej raz do roku. </w:t>
      </w:r>
      <w:r w:rsidR="004D0876">
        <w:t>Kominiarze podczas przeglądów okresowych będą mogli także weryfikować prawdziwość oświadczeń złożonych do centralnej</w:t>
      </w:r>
      <w:r>
        <w:t xml:space="preserve"> ewidencji emisyjności budynków.</w:t>
      </w:r>
    </w:p>
    <w:sectPr w:rsidR="00C957EE" w:rsidSect="006B0D51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76"/>
    <w:rsid w:val="0009554C"/>
    <w:rsid w:val="002A24CD"/>
    <w:rsid w:val="004D0876"/>
    <w:rsid w:val="00616EC7"/>
    <w:rsid w:val="006B0D51"/>
    <w:rsid w:val="00805494"/>
    <w:rsid w:val="00807943"/>
    <w:rsid w:val="00C9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525A"/>
  <w15:docId w15:val="{727E71DD-7598-4260-9C91-D0C78AB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RozdebaE</dc:creator>
  <cp:lastModifiedBy>Sekretariat Dolice</cp:lastModifiedBy>
  <cp:revision>2</cp:revision>
  <dcterms:created xsi:type="dcterms:W3CDTF">2022-12-19T12:10:00Z</dcterms:created>
  <dcterms:modified xsi:type="dcterms:W3CDTF">2022-12-19T12:10:00Z</dcterms:modified>
</cp:coreProperties>
</file>