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2" w:rsidRDefault="00A4711D">
      <w:pPr>
        <w:ind w:right="3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Załącznik nr 5 do SWZ</w:t>
      </w:r>
    </w:p>
    <w:p w:rsidR="00417192" w:rsidRDefault="00417192">
      <w:pPr>
        <w:ind w:right="380"/>
        <w:jc w:val="both"/>
        <w:rPr>
          <w:rFonts w:ascii="Calibri" w:hAnsi="Calibri" w:cs="Tahoma"/>
          <w:sz w:val="22"/>
          <w:szCs w:val="22"/>
          <w:lang w:val="de-DE"/>
        </w:rPr>
      </w:pPr>
    </w:p>
    <w:p w:rsidR="00417192" w:rsidRDefault="00A4711D">
      <w:pPr>
        <w:ind w:right="3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Umowa – PROJEKT nr</w:t>
      </w:r>
    </w:p>
    <w:p w:rsidR="00417192" w:rsidRDefault="00A4711D">
      <w:pPr>
        <w:ind w:right="4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O ŚWIADCZENIE USŁUGI </w:t>
      </w:r>
      <w:r>
        <w:rPr>
          <w:rFonts w:ascii="Calibri" w:hAnsi="Calibri"/>
          <w:bCs/>
          <w:smallCaps/>
          <w:sz w:val="22"/>
          <w:szCs w:val="22"/>
        </w:rPr>
        <w:t xml:space="preserve">PRZYGOTOWANIA I DOSTAWY POSIŁKÓW </w:t>
      </w:r>
      <w:r>
        <w:rPr>
          <w:rFonts w:ascii="Calibri" w:hAnsi="Calibri"/>
          <w:sz w:val="22"/>
          <w:szCs w:val="22"/>
        </w:rPr>
        <w:t>DO PRZEDSZKOLA PUBLICZNEGO ,,ZIELONA KRAINA” W DOLICACH.</w:t>
      </w:r>
    </w:p>
    <w:p w:rsidR="00417192" w:rsidRDefault="00417192">
      <w:pPr>
        <w:ind w:right="46"/>
        <w:jc w:val="center"/>
        <w:rPr>
          <w:rFonts w:ascii="Calibri" w:hAnsi="Calibri"/>
          <w:sz w:val="22"/>
          <w:szCs w:val="22"/>
        </w:rPr>
      </w:pPr>
    </w:p>
    <w:p w:rsidR="00417192" w:rsidRDefault="00A4711D">
      <w:pPr>
        <w:tabs>
          <w:tab w:val="left" w:pos="681"/>
          <w:tab w:val="left" w:leader="dot" w:pos="5049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Zawarta w dniu ……………2022 r. w Dolicach pomiędzy: </w:t>
      </w:r>
    </w:p>
    <w:p w:rsidR="00417192" w:rsidRDefault="00A4711D">
      <w:pPr>
        <w:tabs>
          <w:tab w:val="left" w:pos="681"/>
          <w:tab w:val="left" w:leader="dot" w:pos="5049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Dolice z siedzibą w Dolicach przy ul. Ogrodowej 16, 73-115 Dolice, </w:t>
      </w:r>
    </w:p>
    <w:p w:rsidR="00417192" w:rsidRDefault="00A4711D">
      <w:pPr>
        <w:tabs>
          <w:tab w:val="left" w:pos="681"/>
          <w:tab w:val="left" w:leader="dot" w:pos="5049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 854-222-62-07, reprezentowaną przez:</w:t>
      </w:r>
    </w:p>
    <w:p w:rsidR="00417192" w:rsidRDefault="00A4711D">
      <w:pPr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Wójta Gminy –…………………….</w:t>
      </w:r>
    </w:p>
    <w:p w:rsidR="00417192" w:rsidRDefault="00A4711D">
      <w:pPr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kontrasygnacie  Skarbnika Gminy</w:t>
      </w:r>
    </w:p>
    <w:p w:rsidR="00417192" w:rsidRDefault="00A4711D">
      <w:pPr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zwaną dalej ZAMAWIAJĄCYM</w:t>
      </w:r>
    </w:p>
    <w:p w:rsidR="00417192" w:rsidRDefault="00A4711D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417192" w:rsidRDefault="00A4711D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 z siedzibą w ……………………………, ………</w:t>
      </w:r>
      <w:r>
        <w:rPr>
          <w:rFonts w:ascii="Calibri" w:hAnsi="Calibri"/>
          <w:sz w:val="22"/>
          <w:szCs w:val="22"/>
        </w:rPr>
        <w:t xml:space="preserve">…………………….., </w:t>
      </w:r>
    </w:p>
    <w:p w:rsidR="00417192" w:rsidRDefault="00A4711D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:rsidR="00417192" w:rsidRDefault="00A4711D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………………………………………</w:t>
      </w:r>
    </w:p>
    <w:p w:rsidR="00417192" w:rsidRDefault="00A4711D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WYKONAWCĄ o treści następującej:</w:t>
      </w: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417192" w:rsidRDefault="00A4711D">
      <w:pPr>
        <w:ind w:righ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Przedmiotem niniejszej umowy jest usługa przygotowania i dostarczenia gotowych posiłków (catering): śniadania, zupy, dania głównego i podwieczorku d</w:t>
      </w:r>
      <w:r>
        <w:rPr>
          <w:rFonts w:ascii="Calibri" w:hAnsi="Calibri"/>
          <w:sz w:val="22"/>
          <w:szCs w:val="22"/>
        </w:rPr>
        <w:t xml:space="preserve">la maksymalnie 100 dzieci w wieku </w:t>
      </w:r>
      <w:r>
        <w:rPr>
          <w:rFonts w:ascii="Calibri" w:hAnsi="Calibri"/>
          <w:sz w:val="22"/>
          <w:szCs w:val="22"/>
        </w:rPr>
        <w:br/>
        <w:t>2,5 – 6 lat uczęszczających do Przedszkola Publicznego ,,Zielona Kraina” w Dolicach.</w:t>
      </w:r>
    </w:p>
    <w:p w:rsidR="00417192" w:rsidRDefault="00A4711D">
      <w:pPr>
        <w:ind w:righ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Usługa będzie wykonana w okresie od 01 grudnia 2022 r. do 31 sierpnia 2023r.</w:t>
      </w:r>
      <w:r>
        <w:rPr>
          <w:rFonts w:ascii="Calibri" w:hAnsi="Calibri"/>
          <w:sz w:val="22"/>
          <w:szCs w:val="22"/>
        </w:rPr>
        <w:br/>
        <w:t>w dniach roboczych, od poniedziałku do piątku, z wyłącze</w:t>
      </w:r>
      <w:r>
        <w:rPr>
          <w:rFonts w:ascii="Calibri" w:hAnsi="Calibri"/>
          <w:sz w:val="22"/>
          <w:szCs w:val="22"/>
        </w:rPr>
        <w:t xml:space="preserve">niem dni świątecznych </w:t>
      </w:r>
      <w:r>
        <w:rPr>
          <w:rFonts w:ascii="Calibri" w:hAnsi="Calibri" w:cs="Tahoma"/>
          <w:sz w:val="22"/>
          <w:szCs w:val="22"/>
        </w:rPr>
        <w:t>( z wyłączeniem 1 miesięcznej przerwy w okresie wakacyjnym)</w:t>
      </w:r>
      <w:r>
        <w:rPr>
          <w:rFonts w:ascii="Calibri" w:hAnsi="Calibri"/>
          <w:sz w:val="22"/>
          <w:szCs w:val="22"/>
        </w:rPr>
        <w:t>.</w:t>
      </w:r>
    </w:p>
    <w:p w:rsidR="00417192" w:rsidRDefault="00417192">
      <w:pPr>
        <w:ind w:right="46"/>
        <w:jc w:val="center"/>
        <w:rPr>
          <w:rFonts w:ascii="Calibri" w:hAnsi="Calibri"/>
          <w:b/>
          <w:sz w:val="22"/>
          <w:szCs w:val="22"/>
        </w:rPr>
      </w:pPr>
    </w:p>
    <w:p w:rsidR="00417192" w:rsidRDefault="00A4711D">
      <w:pPr>
        <w:ind w:right="46"/>
        <w:jc w:val="center"/>
      </w:pPr>
      <w:r>
        <w:rPr>
          <w:b/>
        </w:rPr>
        <w:t>§ 2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1. Wykonawca będzie dostarczał posiłki własnym transportem i na własny koszt.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2. Posiłki powinny być dostarczane w termosach i pojemnikach, na które Wykonawca posiada </w:t>
      </w:r>
      <w:r>
        <w:rPr>
          <w:rFonts w:ascii="Calibri" w:hAnsi="Calibri"/>
          <w:sz w:val="22"/>
          <w:szCs w:val="22"/>
        </w:rPr>
        <w:t>odpowiednie atesty i certyfikaty.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3. Transport posiłków powinien odbywać się samochodem przystosowanym do przewozu żywności, na który Wykonawca posiada odpowiednie dokumenty potwierdzające dostosowanie pojazdu.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4. Liczba posiłków uzależniona będzie od </w:t>
      </w:r>
      <w:r>
        <w:rPr>
          <w:rFonts w:ascii="Calibri" w:hAnsi="Calibri"/>
          <w:sz w:val="22"/>
          <w:szCs w:val="22"/>
        </w:rPr>
        <w:t>frekwencji dzieci w Przedszkolu Publicznym w Dolicach. O liczbie posiłków na dany dzień Wykonawca będzie informowany w dniu wykonania usługi, czyli tego samego dnia do godz. 7.15. Zatem liczba posiłków zamówienia danego dnia może różnić się między sobą.</w:t>
      </w:r>
    </w:p>
    <w:p w:rsidR="00417192" w:rsidRDefault="00A4711D">
      <w:pPr>
        <w:ind w:left="2"/>
        <w:jc w:val="both"/>
      </w:pPr>
      <w:r>
        <w:rPr>
          <w:rStyle w:val="Wyrnieniedelikatne"/>
          <w:rFonts w:ascii="Calibri" w:hAnsi="Calibri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 xml:space="preserve">W przypadku, gdy zajęcia w przedszkolu zostaną odwołane, zawieszone lub przewidziana zostanie nauka zdalna uczniów zamawiający, w tych dniach, zastrzega sobie prawo niezamawiania posiłków dla przedszkola od wykonawcy. </w:t>
      </w:r>
      <w:r>
        <w:rPr>
          <w:rFonts w:ascii="Calibri" w:hAnsi="Calibri" w:cs="Tahoma"/>
          <w:color w:val="000000"/>
          <w:sz w:val="22"/>
          <w:szCs w:val="22"/>
        </w:rPr>
        <w:t>Zamawiający zapłaci wykonawcy wynagrod</w:t>
      </w:r>
      <w:r>
        <w:rPr>
          <w:rFonts w:ascii="Calibri" w:hAnsi="Calibri" w:cs="Tahoma"/>
          <w:color w:val="000000"/>
          <w:sz w:val="22"/>
          <w:szCs w:val="22"/>
        </w:rPr>
        <w:t>zenie za gotowość do świadczenia usługi w</w:t>
      </w:r>
      <w:r>
        <w:rPr>
          <w:rFonts w:ascii="Calibri" w:hAnsi="Calibri" w:cs="Tahoma"/>
          <w:color w:val="000000"/>
          <w:sz w:val="22"/>
          <w:szCs w:val="22"/>
        </w:rPr>
        <w:t xml:space="preserve"> wysokości 25% wynagrodzenia jakie przysługiwałoby wykonawcy w przypadku normalnego świadczenia usługi średniej dziennej ilości posiłków w okresie minionych 30 dni.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6. Posiłki powinny być dostarczane i wydawane do P</w:t>
      </w:r>
      <w:r>
        <w:rPr>
          <w:rFonts w:ascii="Calibri" w:hAnsi="Calibri"/>
          <w:sz w:val="22"/>
          <w:szCs w:val="22"/>
        </w:rPr>
        <w:t>ublicznego Przedszkola w Dolicach w następujących godzinach: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7.20 -7.30 – dostawa śniadania 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10.45 -11.00 – dostawa zupy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12.45-13.00 - dostawa dania głównego obiadowego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15.15-15.30 - dostawa podwieczorku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7. W sytuacjach szczególnych istnieje możliwość zmia</w:t>
      </w:r>
      <w:r>
        <w:rPr>
          <w:rFonts w:ascii="Calibri" w:hAnsi="Calibri"/>
          <w:sz w:val="22"/>
          <w:szCs w:val="22"/>
        </w:rPr>
        <w:t>ny godzin dostarczenia posiłków z jednodniowym wyprzedzeniem zarówno przez Zamawiającego, jak i Wykonawcę.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 w:cs="Time news roman;Times New Roman"/>
          <w:sz w:val="22"/>
          <w:szCs w:val="22"/>
        </w:rPr>
        <w:t xml:space="preserve">8.Przygotowywanie  posiłków w poszczególnych dniach będzie zgodne z jadłospisem sporządzonym przez Wykonawcę w porozumieniu z Dyrektorem przedszkola </w:t>
      </w:r>
      <w:r>
        <w:rPr>
          <w:rFonts w:ascii="Calibri" w:hAnsi="Calibri" w:cs="Time news roman;Times New Roman"/>
          <w:sz w:val="22"/>
          <w:szCs w:val="22"/>
        </w:rPr>
        <w:t xml:space="preserve">– </w:t>
      </w:r>
      <w:r>
        <w:rPr>
          <w:rFonts w:ascii="Calibri" w:hAnsi="Calibri" w:cs="Time news roman;Times New Roman"/>
          <w:sz w:val="22"/>
          <w:szCs w:val="22"/>
        </w:rPr>
        <w:t>zał. nr 1 do</w:t>
      </w:r>
      <w:r>
        <w:rPr>
          <w:rFonts w:ascii="Calibri" w:hAnsi="Calibri" w:cs="Time news roman;Times New Roman"/>
          <w:sz w:val="22"/>
          <w:szCs w:val="22"/>
        </w:rPr>
        <w:t xml:space="preserve"> umowy.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9. Wykonawca zobowiązany jest do zapewnienia odpowiedniej temperatury dostarczanych posiłków. 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lastRenderedPageBreak/>
        <w:t>10.  Wszystkie naczynia i pojemniki będą wykonane z materiałów umożliwiających utrzymanie ich w czystości, przeznaczonych do kontaktu z żyw</w:t>
      </w:r>
      <w:r>
        <w:rPr>
          <w:rFonts w:ascii="Calibri" w:hAnsi="Calibri"/>
          <w:sz w:val="22"/>
          <w:szCs w:val="22"/>
        </w:rPr>
        <w:t xml:space="preserve">nością określonych w przepisach z dnia 25 sierpnia 2006 r. o bezpieczeństwie żywności i żywienia (t.j. Dz.U. z 2020 r. poz. 2021 z późn. zm.).  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11. Posiłek, sposób jego przygotowania oraz transport powinien odbywać się z zachowaniem odpowiednich warunków </w:t>
      </w:r>
      <w:r>
        <w:rPr>
          <w:rFonts w:ascii="Calibri" w:hAnsi="Calibri"/>
          <w:sz w:val="22"/>
          <w:szCs w:val="22"/>
        </w:rPr>
        <w:t xml:space="preserve">higieniczno-sanitarnych oraz spełniać warunki określone w powszechnie obowiązujących przepisach prawa, w szczególności w ustawie z dnia 25 sierpnia 2006 r. o bezpieczeństwie żywności i żywienia (t.j. Dz.U. z 2022 r. poz. 2132) oraz Rozporządzenia Ministra </w:t>
      </w:r>
      <w:r>
        <w:rPr>
          <w:rFonts w:ascii="Calibri" w:hAnsi="Calibri"/>
          <w:sz w:val="22"/>
          <w:szCs w:val="22"/>
        </w:rPr>
        <w:t xml:space="preserve">Zdrowia z dnia 26 lipca 2016 r. w sprawie grup środków spożywczych przeznaczonych do sprzedaży dzieciom i młodzieży w jednostkach systemu oświaty oraz wymagań, jakie muszą spełniać środki spożywcze stosowane w ramach żywienia zbiorowego dzieci i młodzieży </w:t>
      </w:r>
      <w:r>
        <w:rPr>
          <w:rFonts w:ascii="Calibri" w:hAnsi="Calibri"/>
          <w:sz w:val="22"/>
          <w:szCs w:val="22"/>
        </w:rPr>
        <w:t>w tych jednostkach (Dz. U. z 2016 r. poz. 1154).</w:t>
      </w:r>
    </w:p>
    <w:p w:rsidR="00417192" w:rsidRDefault="00A4711D">
      <w:pPr>
        <w:pStyle w:val="Bezodstpw"/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12.</w:t>
      </w:r>
      <w:r>
        <w:rPr>
          <w:rStyle w:val="Wyrnieniedelikatne"/>
          <w:rFonts w:ascii="Calibri" w:hAnsi="Calibri"/>
          <w:i w:val="0"/>
          <w:color w:val="000000"/>
          <w:sz w:val="22"/>
          <w:szCs w:val="22"/>
        </w:rPr>
        <w:t xml:space="preserve">Rozliczenie następować będzie za faktycznie dostarczone posiłki według podanej ceny. </w:t>
      </w:r>
      <w:r>
        <w:rPr>
          <w:rStyle w:val="Wyrnieniedelikatne"/>
          <w:rFonts w:ascii="Calibri" w:hAnsi="Calibri"/>
          <w:i w:val="0"/>
          <w:color w:val="000000"/>
          <w:sz w:val="22"/>
          <w:szCs w:val="22"/>
        </w:rPr>
        <w:br/>
        <w:t>W przypadku wykonywania zmniejszonego zakresu usługi niż wskazany w przedmiocie zamówienia Wykonawcy nie przysługuje r</w:t>
      </w:r>
      <w:r>
        <w:rPr>
          <w:rStyle w:val="Wyrnieniedelikatne"/>
          <w:rFonts w:ascii="Calibri" w:hAnsi="Calibri"/>
          <w:i w:val="0"/>
          <w:color w:val="000000"/>
          <w:sz w:val="22"/>
          <w:szCs w:val="22"/>
        </w:rPr>
        <w:t>oszczenie o zlecenie niewykonanej części usługi.</w:t>
      </w:r>
    </w:p>
    <w:p w:rsidR="00417192" w:rsidRDefault="00A4711D">
      <w:pPr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13. Zapotrzebowanie ilości posiłków składa Wykonawcy Dyrektor Publicznego Przedszkola.</w:t>
      </w:r>
    </w:p>
    <w:p w:rsidR="00417192" w:rsidRDefault="00A4711D">
      <w:pPr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14. W sytuacjach awaryjnych (przerwa w dostawie gazu, prądu, wody itp.) powodujących niemożliwość przygotowania posiłków</w:t>
      </w:r>
      <w:r>
        <w:rPr>
          <w:rFonts w:ascii="Calibri" w:hAnsi="Calibri"/>
          <w:sz w:val="22"/>
          <w:szCs w:val="22"/>
        </w:rPr>
        <w:t xml:space="preserve"> wymaganych niniejszą umową, Zamawiający na wniosek Wykonawcy może wyrazić zgodę na tzw. prowiant zastępczy, którego skład i cenę jednostkową Wykonawca określi we wniosku. </w:t>
      </w:r>
    </w:p>
    <w:p w:rsidR="00417192" w:rsidRDefault="00A4711D">
      <w:pPr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15. Osobą upoważnioną do kontaktów z Wykonawcą w zakresie dotyczącym realizacji nin</w:t>
      </w:r>
      <w:r>
        <w:rPr>
          <w:rFonts w:ascii="Calibri" w:hAnsi="Calibri"/>
          <w:sz w:val="22"/>
          <w:szCs w:val="22"/>
        </w:rPr>
        <w:t>iejszej umowy i nadzoru nad jej prawidłową realizacją jest Dyrektor Publicznego Przedszkola w Dolicach.</w:t>
      </w:r>
    </w:p>
    <w:p w:rsidR="00417192" w:rsidRDefault="00417192">
      <w:pPr>
        <w:ind w:right="46"/>
        <w:jc w:val="both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417192" w:rsidRDefault="00A4711D">
      <w:pPr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1. Obowiązkiem Wykonawcy jest wyparzenie pojemników wielorazowego użytku.</w:t>
      </w:r>
    </w:p>
    <w:p w:rsidR="00F3067E" w:rsidRDefault="00A4711D">
      <w:pPr>
        <w:ind w:right="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F3067E" w:rsidRPr="00F3067E">
        <w:rPr>
          <w:rFonts w:asciiTheme="minorHAnsi" w:hAnsiTheme="minorHAnsi" w:cs="Time news roman"/>
          <w:color w:val="000000"/>
          <w:sz w:val="22"/>
          <w:szCs w:val="22"/>
        </w:rPr>
        <w:t>Wykonawca zobowiązany jest do zagospodarowania we własnym zakresie odpadów (resztek) powstających w związku z realizacją przedmiotu umowy. Wykonawca zapewni pojemnik na zagospodarowanie odpadów (resztek) i zobowiązany jest odbierać powstające odpady przynajmniej jeden raz dziennie. Nie dopuszcza się pozostawienia odpadów przed dniami wolnymi od zajęć w przedszkolu.</w:t>
      </w:r>
    </w:p>
    <w:p w:rsidR="00417192" w:rsidRDefault="00F3067E">
      <w:pPr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</w:t>
      </w:r>
      <w:r w:rsidR="00A4711D">
        <w:rPr>
          <w:rFonts w:ascii="Calibri" w:hAnsi="Calibri"/>
          <w:sz w:val="22"/>
          <w:szCs w:val="22"/>
        </w:rPr>
        <w:t>. Doposażenie w  urządzenia i sprzęt niezbędny do poprawnego wykonania przedmiotu zamówienia wynikającego z niniejszej umowy pomieszczeń udostępnionych Wykonawcy przez Zamawiającego, Wykonawca dokona we własnym zakresie.</w:t>
      </w:r>
    </w:p>
    <w:p w:rsidR="00417192" w:rsidRDefault="00417192">
      <w:pPr>
        <w:tabs>
          <w:tab w:val="left" w:pos="950"/>
        </w:tabs>
        <w:ind w:right="46"/>
        <w:jc w:val="both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417192" w:rsidRDefault="00A4711D">
      <w:pPr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W związku z brakiem możliwości dokładnego oszacowania ilości osób uprawnionych do korzystania z posiłków w okresie objętym umową, zamawiający przewiduje możliwość zmiany ilości posiłków w trakcie trwania umowy. </w:t>
      </w:r>
      <w:r>
        <w:rPr>
          <w:rFonts w:ascii="Calibri" w:hAnsi="Calibri"/>
          <w:b/>
          <w:sz w:val="22"/>
          <w:szCs w:val="22"/>
        </w:rPr>
        <w:t>Zamawiający zastrzega sobie prawo opcji, pole</w:t>
      </w:r>
      <w:r>
        <w:rPr>
          <w:rFonts w:ascii="Calibri" w:hAnsi="Calibri"/>
          <w:b/>
          <w:sz w:val="22"/>
          <w:szCs w:val="22"/>
        </w:rPr>
        <w:t>gające na  wykonaniu usługi przez wykonawcę nie więcej niż 100 posiłków - nie mniej niż 30 posiłków dziennie, jeżeli taka konieczność wyniknie z absencji, bądź zmniejszenia liczby przedszkolaków.</w:t>
      </w:r>
      <w:r>
        <w:rPr>
          <w:rFonts w:ascii="Calibri" w:hAnsi="Calibri"/>
          <w:sz w:val="22"/>
          <w:szCs w:val="22"/>
        </w:rPr>
        <w:t xml:space="preserve"> Zmiany ilości posiłków, o których mowa wyżej nie będą podsta</w:t>
      </w:r>
      <w:r>
        <w:rPr>
          <w:rFonts w:ascii="Calibri" w:hAnsi="Calibri"/>
          <w:sz w:val="22"/>
          <w:szCs w:val="22"/>
        </w:rPr>
        <w:t>wą do zmiany cen posiłku, o których mowa w §7.</w:t>
      </w:r>
    </w:p>
    <w:p w:rsidR="00417192" w:rsidRDefault="00417192">
      <w:pPr>
        <w:ind w:right="46"/>
        <w:jc w:val="both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Informacje dotyczące jadłospisu: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1. Z jadłospisu dziennego wyklucza się wędliny z mielonek.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2. Trzy razy w tygodniu ma być przygotowany obiad mięsny (z pełnowartościowym białkiem zwierzęcym), dwa razy w t</w:t>
      </w:r>
      <w:r>
        <w:rPr>
          <w:rFonts w:ascii="Calibri" w:hAnsi="Calibri"/>
          <w:sz w:val="22"/>
          <w:szCs w:val="22"/>
        </w:rPr>
        <w:t>ygodniu danie jarskie bezmięsne (zawierające produkt białkowy, np.: ryba, jaja kurze, ser).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3. Wykonawca zobowiązuje się do nie stosowania gotowych potraw konserwowych oraz dostępnych na rynku ulepszaczy smaków, jak również gotowych dań w torebkach.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4. Wyk</w:t>
      </w:r>
      <w:r>
        <w:rPr>
          <w:rFonts w:ascii="Calibri" w:hAnsi="Calibri"/>
          <w:sz w:val="22"/>
          <w:szCs w:val="22"/>
        </w:rPr>
        <w:t>onawca zobowiązany jest do zachowania diet pokarmowych w zależności od indywidualnych potrzeb dzieci, zgodnie z informacją otrzymaną od Zamawiającego (np.: posiłki z zaleceniami diety bezmlecznej, bezglutenowej, uwzględnienie indywidualnych potrzeb alergik</w:t>
      </w:r>
      <w:r>
        <w:rPr>
          <w:rFonts w:ascii="Calibri" w:hAnsi="Calibri"/>
          <w:sz w:val="22"/>
          <w:szCs w:val="22"/>
        </w:rPr>
        <w:t>ów).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5. Wykonawca odpowiedzialny jest za dostarczenie jadłospisu dla dzieci bez alergii pokarmowej, jak również dla dzieci mających alergie. Sporządzone przez Wykonawcę jadłospisy powinny być urozmaicone.  Jadłospis ten powinien być dostarczony Zamawiające</w:t>
      </w:r>
      <w:r>
        <w:rPr>
          <w:rFonts w:ascii="Calibri" w:hAnsi="Calibri"/>
          <w:sz w:val="22"/>
          <w:szCs w:val="22"/>
        </w:rPr>
        <w:t>mu na 3 dni przed okresem jego obowiązywania.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6. Zamawiający ma prawo dokonywania zmian w jadłospisie przedstawionym przez Wykonawcę.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lastRenderedPageBreak/>
        <w:t>7. Wykonawca zobowiązany jest do przygotowania posiłków o najwyższym standardzie, na bazie produktów najwyższej jakości, ś</w:t>
      </w:r>
      <w:r>
        <w:rPr>
          <w:rFonts w:ascii="Calibri" w:hAnsi="Calibri"/>
          <w:sz w:val="22"/>
          <w:szCs w:val="22"/>
        </w:rPr>
        <w:t xml:space="preserve">wieżych, naturalnych i normami bezpieczeństwa zgodnymi ze standardami HACCP oraz obowiązującymi przepisami prawa. 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8. Wykonawca przy realizacji zamówienia zobowiązany jest do przestrzegania Zaleceń i Norm obowiązujących i zalecanych przez Instytut Żywności</w:t>
      </w:r>
      <w:r>
        <w:rPr>
          <w:rFonts w:ascii="Calibri" w:hAnsi="Calibri"/>
          <w:sz w:val="22"/>
          <w:szCs w:val="22"/>
        </w:rPr>
        <w:t xml:space="preserve"> i Żywienia, a także zasad zdrowego żywienia oraz zasad żywienia zbiorowego, jak również jakości i zgodności z warunkami umowy.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9. Przy planowaniu posiłków należy uwzględnić zalecaną wartość energetyczną oraz uwzględniać normy produktów.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10. Posiłki mają b</w:t>
      </w:r>
      <w:r>
        <w:rPr>
          <w:rFonts w:ascii="Calibri" w:hAnsi="Calibri"/>
          <w:sz w:val="22"/>
          <w:szCs w:val="22"/>
        </w:rPr>
        <w:t xml:space="preserve">yć przygotowywane zgodnie z procedurami niezbędnymi do zapewnienia bezpieczeństwa żywności i żywienia z uwzględnieniem zapisów określonych w ustawie z dnia 25 sierpnia 2006 r., o bezpieczeństwie żywności i żywienia (Dz. U. z 2022r, poz. 2132). 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11. Proces </w:t>
      </w:r>
      <w:r>
        <w:rPr>
          <w:rFonts w:ascii="Calibri" w:hAnsi="Calibri"/>
          <w:sz w:val="22"/>
          <w:szCs w:val="22"/>
        </w:rPr>
        <w:t>przygotowywania oraz dostarczania posiłków odbywać się musi zgodnie z wymogami sanitarnymi, zwłaszcza wymogami dobrej praktyki higienicznej.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12. Posiłki będą przygotowywane przez osoby posiadające zaświadczenie lekarskie z badań przeprowadzonych do celów s</w:t>
      </w:r>
      <w:r>
        <w:rPr>
          <w:rFonts w:ascii="Calibri" w:hAnsi="Calibri"/>
          <w:sz w:val="22"/>
          <w:szCs w:val="22"/>
        </w:rPr>
        <w:t>anitarno-epidemiologicznych w zakładzie spełniającym wymagania higieniczno-sanitarne dla zakładów produkcyjnych lub wprowadzających do obrotu posiłki, środki spożywcze.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13. Wykonawca zapewnia mycie i dezynfekcję we własnych pomieszczeniach termosów i opako</w:t>
      </w:r>
      <w:r>
        <w:rPr>
          <w:rFonts w:ascii="Calibri" w:hAnsi="Calibri"/>
          <w:sz w:val="22"/>
          <w:szCs w:val="22"/>
        </w:rPr>
        <w:t>wań, w których będą dostarczane posiłki, zgodnie z zasadami i przepisami sanitarnymi i mikrobiologicznymi oraz normami HACCP.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14. Wykonawca jest zobowiązany do przechowywania próbek posiłków do celów sanitarno-epidemiologicznych zgodnie z obowiązującymi w </w:t>
      </w:r>
      <w:r>
        <w:rPr>
          <w:rFonts w:ascii="Calibri" w:hAnsi="Calibri"/>
          <w:sz w:val="22"/>
          <w:szCs w:val="22"/>
        </w:rPr>
        <w:t>tym zakresie przepisami.</w:t>
      </w:r>
    </w:p>
    <w:p w:rsidR="00417192" w:rsidRDefault="00417192">
      <w:pPr>
        <w:jc w:val="both"/>
        <w:rPr>
          <w:rFonts w:ascii="Calibri" w:hAnsi="Calibri"/>
          <w:b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  <w:sz w:val="22"/>
          <w:szCs w:val="22"/>
        </w:rPr>
        <w:t>§ 6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1. Strony ustalają, że posiłki podzielone zostaną na pakiety: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- pakiet I - śniadanie + zupa + danie główne + podwieczorek,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- pakiet II – zupa.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2. Cena łączna wynosi: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- pakiet I – kwota …………………………. zł. netto ; kwota ……………… zł. </w:t>
      </w:r>
      <w:r>
        <w:rPr>
          <w:rFonts w:ascii="Calibri" w:hAnsi="Calibri"/>
          <w:color w:val="000000"/>
          <w:sz w:val="22"/>
          <w:szCs w:val="22"/>
        </w:rPr>
        <w:t>brutto, (słownie:………………………).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- pakiet II – kwota ………………….. zł. netto; kwota ……………………………..zł. brutto, (słownie:………………….).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3. Wsad do kotła  i wkład własny wynosi: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- pakiet I – wsad do kotła: …………………….. zł brutto + koszt własny Wykonawcy: ………………zł brutto,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pakiet II – wsad do kotła: …………………….zł brutto + koszt własny Wykonawcy: ……………….zł brutto.</w:t>
      </w:r>
    </w:p>
    <w:p w:rsidR="00417192" w:rsidRDefault="00A4711D">
      <w:pPr>
        <w:ind w:left="113" w:right="57"/>
        <w:jc w:val="both"/>
        <w:rPr>
          <w:rFonts w:ascii="Calibri" w:hAnsi="Calibri"/>
        </w:rPr>
      </w:pPr>
      <w:r>
        <w:rPr>
          <w:rFonts w:ascii="Calibri" w:hAnsi="Calibri" w:cs="Tahoma"/>
          <w:color w:val="000000"/>
          <w:sz w:val="22"/>
          <w:szCs w:val="22"/>
        </w:rPr>
        <w:t>4. Przewidywane łączne maksymalne wynagrodzenie dla Wykonawcy, w okresie realizacji Umowy wyniesie brutto: …………………………….. zł (słownie złotych : ……………………………..).</w:t>
      </w:r>
    </w:p>
    <w:p w:rsidR="00417192" w:rsidRPr="001A4BA6" w:rsidRDefault="00A4711D">
      <w:pPr>
        <w:tabs>
          <w:tab w:val="left" w:leader="dot" w:pos="4478"/>
        </w:tabs>
        <w:ind w:left="113" w:right="57"/>
        <w:jc w:val="both"/>
      </w:pPr>
      <w:r w:rsidRPr="001A4BA6">
        <w:rPr>
          <w:rStyle w:val="Wyrnieniedelikatne"/>
          <w:rFonts w:ascii="Calibri" w:hAnsi="Calibri"/>
          <w:i w:val="0"/>
          <w:color w:val="auto"/>
          <w:sz w:val="22"/>
          <w:szCs w:val="22"/>
        </w:rPr>
        <w:t>5.  Cen</w:t>
      </w:r>
      <w:r w:rsidRPr="001A4BA6">
        <w:rPr>
          <w:rStyle w:val="Wyrnieniedelikatne"/>
          <w:rFonts w:ascii="Calibri" w:hAnsi="Calibri"/>
          <w:i w:val="0"/>
          <w:color w:val="auto"/>
          <w:sz w:val="22"/>
          <w:szCs w:val="22"/>
        </w:rPr>
        <w:t>y ustalone w § 6 nie podlegają zmianie przez cały okres obowiązywania umowy.</w:t>
      </w:r>
    </w:p>
    <w:p w:rsidR="00417192" w:rsidRDefault="00417192">
      <w:pPr>
        <w:tabs>
          <w:tab w:val="left" w:leader="dot" w:pos="4478"/>
        </w:tabs>
        <w:ind w:right="46"/>
        <w:jc w:val="both"/>
        <w:rPr>
          <w:rFonts w:ascii="Calibri" w:hAnsi="Calibri"/>
          <w:b/>
          <w:sz w:val="22"/>
          <w:szCs w:val="22"/>
        </w:rPr>
      </w:pPr>
    </w:p>
    <w:p w:rsidR="00417192" w:rsidRDefault="00A4711D">
      <w:pPr>
        <w:tabs>
          <w:tab w:val="left" w:leader="dot" w:pos="4478"/>
        </w:tabs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417192" w:rsidRDefault="00A4711D">
      <w:pPr>
        <w:numPr>
          <w:ilvl w:val="0"/>
          <w:numId w:val="7"/>
        </w:numPr>
        <w:spacing w:after="15"/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Rozliczenie za wykonaną usługę dokonywane będzie na podstawie faktury, którą Wykonawca wystawi na Zamawiającego i doręczy w terminie do 7 dnia następnego miesiąca za miesiąc </w:t>
      </w:r>
      <w:r>
        <w:rPr>
          <w:rFonts w:ascii="Calibri" w:hAnsi="Calibri"/>
          <w:sz w:val="22"/>
          <w:szCs w:val="22"/>
        </w:rPr>
        <w:t>poprzedni.</w:t>
      </w:r>
    </w:p>
    <w:p w:rsidR="00417192" w:rsidRDefault="00A4711D">
      <w:pPr>
        <w:numPr>
          <w:ilvl w:val="0"/>
          <w:numId w:val="7"/>
        </w:numPr>
        <w:spacing w:after="15"/>
        <w:ind w:right="192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Wykonawca wraz z fakturą dostarczy wykaz ilości posiłków wydanych w poszczególnych dniach w Przedszkolu Publicznym w Dolicach.</w:t>
      </w:r>
    </w:p>
    <w:p w:rsidR="00417192" w:rsidRDefault="00A4711D">
      <w:pPr>
        <w:numPr>
          <w:ilvl w:val="0"/>
          <w:numId w:val="7"/>
        </w:numPr>
        <w:spacing w:after="15"/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Płatnikiem należności będzie Przedszkole Publiczne ,, Zielona Kraina” w Dolicach.</w:t>
      </w:r>
    </w:p>
    <w:p w:rsidR="00417192" w:rsidRDefault="00A4711D">
      <w:pPr>
        <w:numPr>
          <w:ilvl w:val="0"/>
          <w:numId w:val="7"/>
        </w:numPr>
        <w:spacing w:after="15"/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Należności wynikające z niniejszej u</w:t>
      </w:r>
      <w:r>
        <w:rPr>
          <w:rFonts w:ascii="Calibri" w:hAnsi="Calibri"/>
          <w:sz w:val="22"/>
          <w:szCs w:val="22"/>
        </w:rPr>
        <w:t>mowy będą realizowane w terminie do 21 dni od  daty doręczenia  faktury, przelewem na rachunek bankowy Wykonawcy.</w:t>
      </w:r>
    </w:p>
    <w:p w:rsidR="00417192" w:rsidRDefault="00A4711D">
      <w:pPr>
        <w:numPr>
          <w:ilvl w:val="0"/>
          <w:numId w:val="7"/>
        </w:numPr>
        <w:spacing w:after="15"/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Wynagrodzenie za posiłki nie przysługuje jeżeli Zamawiający udowodni, że nie spełniają one warunków określonych w § 3 ust.8  niniejszej umowy.</w:t>
      </w:r>
    </w:p>
    <w:p w:rsidR="00417192" w:rsidRDefault="00417192">
      <w:pPr>
        <w:ind w:right="46"/>
        <w:jc w:val="both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417192" w:rsidRDefault="00A4711D">
      <w:pPr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 xml:space="preserve">W przypadku nierozpoczęcia działalności w terminie określonym w </w:t>
      </w:r>
      <w:r>
        <w:rPr>
          <w:rFonts w:ascii="Calibri" w:hAnsi="Calibri"/>
          <w:sz w:val="22"/>
          <w:szCs w:val="22"/>
        </w:rPr>
        <w:t xml:space="preserve">§ 1 </w:t>
      </w: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ust. 2Wykonawca</w:t>
      </w:r>
      <w:r>
        <w:rPr>
          <w:rFonts w:ascii="Calibri" w:hAnsi="Calibri"/>
          <w:sz w:val="22"/>
          <w:szCs w:val="22"/>
        </w:rPr>
        <w:t xml:space="preserve">zapłaci Zamawiającemu karę umowną w wysokości </w:t>
      </w:r>
      <w:r>
        <w:rPr>
          <w:rFonts w:ascii="Calibri" w:hAnsi="Calibri"/>
          <w:b/>
          <w:bCs/>
          <w:sz w:val="22"/>
          <w:szCs w:val="22"/>
        </w:rPr>
        <w:t>2.000,0</w:t>
      </w:r>
      <w:r>
        <w:rPr>
          <w:rFonts w:ascii="Calibri" w:hAnsi="Calibri"/>
          <w:b/>
          <w:sz w:val="22"/>
          <w:szCs w:val="22"/>
        </w:rPr>
        <w:t>0 zł</w:t>
      </w:r>
      <w:r>
        <w:rPr>
          <w:rFonts w:ascii="Calibri" w:hAnsi="Calibri"/>
          <w:sz w:val="22"/>
          <w:szCs w:val="22"/>
        </w:rPr>
        <w:t xml:space="preserve"> za każdy dzień zwłoki i pokryje koszty zakupu, dostawy i wydania posiłków przez innego dostawcę wybranego przez Zamawiającego.</w:t>
      </w:r>
    </w:p>
    <w:p w:rsidR="00417192" w:rsidRDefault="00A4711D">
      <w:pPr>
        <w:tabs>
          <w:tab w:val="left" w:pos="0"/>
        </w:tabs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lastRenderedPageBreak/>
        <w:t>2. W razie niewywiązania się z przygotowywania i dostawy posiłków przez Wykonawcę w trakcie trwania umowy Zamawiający obciąży Wy</w:t>
      </w:r>
      <w:r>
        <w:rPr>
          <w:rFonts w:ascii="Calibri" w:hAnsi="Calibri"/>
          <w:sz w:val="22"/>
          <w:szCs w:val="22"/>
        </w:rPr>
        <w:t>konawcę kosztami zakupu, dostawy i wydania posiłków wykonanych przez inny podmiot wybrany przez Zamawiającego, lub Zamawiający dokona zakupu posiłku zastępczego w formie „suchego prowiantu” i wyda uprawnionym a Wykonawcę obciąży kosztami zakupu powiększony</w:t>
      </w:r>
      <w:r>
        <w:rPr>
          <w:rFonts w:ascii="Calibri" w:hAnsi="Calibri"/>
          <w:sz w:val="22"/>
          <w:szCs w:val="22"/>
        </w:rPr>
        <w:t>mi o 50% ich wartości jako koszty związane z zakupem i wydaniem posiłków.</w:t>
      </w:r>
    </w:p>
    <w:p w:rsidR="00417192" w:rsidRDefault="00A4711D">
      <w:pPr>
        <w:tabs>
          <w:tab w:val="left" w:pos="0"/>
        </w:tabs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3. Za nienależyte wykonanie przedmiotu Umowy Zamawiający ma prawo naliczyć Wykonawcy karę umowną: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1) za wydawanie posiłków przygotowanych niezgodnie z wymogami żywienia dzieci, norma</w:t>
      </w:r>
      <w:r>
        <w:rPr>
          <w:rFonts w:ascii="Calibri" w:hAnsi="Calibri"/>
          <w:sz w:val="22"/>
          <w:szCs w:val="22"/>
        </w:rPr>
        <w:t xml:space="preserve">mi ustawowymi i określonymi w Opisie przedmiotu zamówienia lub jadłospisie , w wysokości 1000 zł </w:t>
      </w:r>
      <w:r>
        <w:rPr>
          <w:rFonts w:ascii="Calibri" w:hAnsi="Calibri"/>
          <w:i/>
          <w:sz w:val="22"/>
          <w:szCs w:val="22"/>
        </w:rPr>
        <w:t>(jeden tysiąc złotych 00/100),</w:t>
      </w:r>
      <w:r>
        <w:rPr>
          <w:rFonts w:ascii="Calibri" w:hAnsi="Calibri"/>
          <w:sz w:val="22"/>
          <w:szCs w:val="22"/>
        </w:rPr>
        <w:t xml:space="preserve"> za każdy stwierdzony przypadek niezgodności;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2) za nienależyte wykonanie przedmiotu umowy, odstąpienie przez Wykonawcę od umowy </w:t>
      </w:r>
      <w:r>
        <w:rPr>
          <w:rFonts w:ascii="Calibri" w:hAnsi="Calibri"/>
          <w:sz w:val="22"/>
          <w:szCs w:val="22"/>
        </w:rPr>
        <w:t>lub za odstąpienie od umowy przez Zamawiającego z tytułu okoliczności, za które odpowiada Wykonawca w wysokości 20.000,00 zł (słownie: dwadzieścia tysięcy złotych 00/100),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3) za niedostarczenie Zamawiającemu aktualnej polisy OC, o której mowa w § 9 niniejs</w:t>
      </w:r>
      <w:r>
        <w:rPr>
          <w:rFonts w:ascii="Calibri" w:hAnsi="Calibri"/>
          <w:sz w:val="22"/>
          <w:szCs w:val="22"/>
        </w:rPr>
        <w:t>zej umowy  w wysokości 500,00 zł za każdy dzień zwłoki.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4. Wykonawca wyraża zgodę na potrącanie kwot kary umownej z należności wynikających </w:t>
      </w:r>
      <w:r>
        <w:rPr>
          <w:rFonts w:ascii="Calibri" w:hAnsi="Calibri"/>
          <w:sz w:val="22"/>
          <w:szCs w:val="22"/>
        </w:rPr>
        <w:br/>
        <w:t xml:space="preserve">z bieżącej faktury. 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5. Zamawiający zapłaci Wykonawcy odsetki ustawowe z tytułu niezapłaconej faktury w terminie us</w:t>
      </w:r>
      <w:r>
        <w:rPr>
          <w:rFonts w:ascii="Calibri" w:hAnsi="Calibri"/>
          <w:sz w:val="22"/>
          <w:szCs w:val="22"/>
        </w:rPr>
        <w:t xml:space="preserve">talonym niniejszą umową. 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6. Jeżeli powstała szkoda przewyższa wartość ustalonej kary umownej, Zamawiający zastrzega sobie prawo dochodzenia odszkodowania uzupełniającego do wysokości rzeczywiście poniesionej szkody.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7. Zamawiającemu przysługuje prawo do p</w:t>
      </w:r>
      <w:r>
        <w:rPr>
          <w:rFonts w:ascii="Calibri" w:hAnsi="Calibri"/>
          <w:sz w:val="22"/>
          <w:szCs w:val="22"/>
        </w:rPr>
        <w:t xml:space="preserve">otrącenia należności z tytułu kary umownej </w:t>
      </w:r>
      <w:r>
        <w:rPr>
          <w:rFonts w:ascii="Calibri" w:hAnsi="Calibri"/>
          <w:sz w:val="22"/>
          <w:szCs w:val="22"/>
        </w:rPr>
        <w:br/>
        <w:t>z wynagrodzenia Wykonawcy.</w:t>
      </w:r>
    </w:p>
    <w:p w:rsidR="00417192" w:rsidRDefault="00A4711D">
      <w:pPr>
        <w:pStyle w:val="Akapitzlist"/>
        <w:ind w:left="0" w:right="38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8. Łączna maksymalna wysokość kar umownych wynosi: 50.000,00 zł (słownie: pięćdziesiąt tysięcy złotych 00/100).</w:t>
      </w: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417192" w:rsidRDefault="00A4711D">
      <w:pPr>
        <w:tabs>
          <w:tab w:val="left" w:pos="950"/>
        </w:tabs>
        <w:ind w:right="4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Wykonawca zobowiązany jest do przedłożenia Zamawiającemu w terminie w</w:t>
      </w:r>
      <w:r>
        <w:rPr>
          <w:rFonts w:ascii="Calibri" w:hAnsi="Calibri"/>
          <w:sz w:val="22"/>
          <w:szCs w:val="22"/>
        </w:rPr>
        <w:t>yznaczonym na podpisanie umowy, polisy ubezpieczeniowej potwierdzającej, że jest ubezpieczony w zakresie odpowiedzialności cywilnej w zakresie prowadzonej działalności gospodarczej na kwotę nie mniejszą niż 300.000 zł. Zamawiający ma prawo żądać okazania a</w:t>
      </w:r>
      <w:r>
        <w:rPr>
          <w:rFonts w:ascii="Calibri" w:hAnsi="Calibri"/>
          <w:sz w:val="22"/>
          <w:szCs w:val="22"/>
        </w:rPr>
        <w:t>ktualnej polisy w trakcie trwania niniejszej umowy.</w:t>
      </w:r>
    </w:p>
    <w:p w:rsidR="00417192" w:rsidRDefault="00417192">
      <w:pPr>
        <w:tabs>
          <w:tab w:val="left" w:pos="950"/>
        </w:tabs>
        <w:ind w:right="46"/>
        <w:jc w:val="both"/>
        <w:rPr>
          <w:rFonts w:ascii="Calibri" w:hAnsi="Calibri"/>
          <w:sz w:val="22"/>
          <w:szCs w:val="22"/>
        </w:rPr>
      </w:pP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1. Zamawiający zastrzega sobie prawo do rozwiązania umowy na piśmie za wypowiedzeniem,   którego okres wynosi 1 miesiąc kalendarzowy, w przypadku, gdy z winy Wykonawcy trzykrotnie wystąpią okoliczno</w:t>
      </w:r>
      <w:r>
        <w:rPr>
          <w:rFonts w:ascii="Calibri" w:hAnsi="Calibri"/>
          <w:sz w:val="22"/>
          <w:szCs w:val="22"/>
        </w:rPr>
        <w:t>ści uprawniające Zamawiającego do naliczenia kar umownych.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2. Zamawiający odstąpi od umowy w trybie natychmiastowym w przypadku gdy:</w:t>
      </w:r>
    </w:p>
    <w:p w:rsidR="00417192" w:rsidRDefault="00A4711D">
      <w:pPr>
        <w:ind w:left="142"/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a) Wystąpił brak zdolności do czynności prawnych utrudniający lub uniemożliwiający wykonanie usługi,</w:t>
      </w:r>
    </w:p>
    <w:p w:rsidR="00417192" w:rsidRDefault="00A4711D">
      <w:pPr>
        <w:ind w:left="142"/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b) Wykonawca stanie si</w:t>
      </w: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ę finansowo niewypłacalny a owa niewypłacalność będzie miała istotny wpływ na zdolność Wykonawcy do wykonania zobowiązań wynikających z umowy,</w:t>
      </w:r>
    </w:p>
    <w:p w:rsidR="00417192" w:rsidRDefault="00A4711D">
      <w:pPr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3. Zamawiający zastrzega sobie prawo rozwiązania umowy w razie zaistnienia istotnej zmiany okoliczności powodując</w:t>
      </w: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 xml:space="preserve">ej, że wykonanie umowy nie leży w interesie publicznym, czego nie można było przewidzieć w chwili zawarcia umowy, </w:t>
      </w:r>
    </w:p>
    <w:p w:rsidR="00417192" w:rsidRDefault="00A4711D">
      <w:pPr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 xml:space="preserve">4. Zamawiający odstępuje od umowy w sytuacji, o której mowa w ust. 2 w terminie 30 dni od powzięcia wiadomości o okolicznościach o których mowa w ust.2. </w:t>
      </w:r>
    </w:p>
    <w:p w:rsidR="00417192" w:rsidRDefault="00A4711D">
      <w:pPr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5. W przypadku odstąpienia Zamawiającego od umowy na podstawie ust. 2 Wykonawca może żądać wyłącznie w</w:t>
      </w: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 xml:space="preserve">ynagrodzenia należnego z tytułu wykonanych usług. </w:t>
      </w:r>
    </w:p>
    <w:p w:rsidR="00417192" w:rsidRDefault="00417192">
      <w:pPr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417192" w:rsidRDefault="00A4711D">
      <w:pPr>
        <w:ind w:right="46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Zamawiający dopuszcza możliwości zmiany treści umowy w przypadkach:</w:t>
      </w:r>
    </w:p>
    <w:p w:rsidR="00417192" w:rsidRDefault="00A4711D">
      <w:pPr>
        <w:ind w:right="46"/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>1. zmiany posiłków z jadłospisu na równoważne co do składu i wartości odżywczych zgodnie z obowiązującymi przepisami,</w:t>
      </w:r>
    </w:p>
    <w:p w:rsidR="00417192" w:rsidRDefault="00A4711D">
      <w:pPr>
        <w:ind w:right="46"/>
        <w:jc w:val="both"/>
      </w:pP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 xml:space="preserve">2. o których </w:t>
      </w:r>
      <w:r>
        <w:rPr>
          <w:rStyle w:val="Wyrnieniedelikatne"/>
          <w:rFonts w:ascii="Calibri" w:hAnsi="Calibri"/>
          <w:i w:val="0"/>
          <w:color w:val="auto"/>
          <w:sz w:val="22"/>
          <w:szCs w:val="22"/>
        </w:rPr>
        <w:t xml:space="preserve">mowa w art. 455 ustawy </w:t>
      </w:r>
      <w:r>
        <w:rPr>
          <w:rFonts w:ascii="Calibri" w:hAnsi="Calibri"/>
          <w:sz w:val="22"/>
          <w:szCs w:val="22"/>
        </w:rPr>
        <w:t>z 11 września 2019r. - Prawo zamówień publicznych (t.j. Dz.U. z 2022, poz. 1710 ze zm.).</w:t>
      </w:r>
    </w:p>
    <w:p w:rsidR="00417192" w:rsidRDefault="00417192">
      <w:pPr>
        <w:tabs>
          <w:tab w:val="left" w:pos="7620"/>
        </w:tabs>
        <w:spacing w:line="252" w:lineRule="auto"/>
        <w:ind w:left="4537"/>
        <w:rPr>
          <w:rFonts w:ascii="Calibri" w:hAnsi="Calibri"/>
          <w:sz w:val="22"/>
          <w:szCs w:val="22"/>
        </w:rPr>
      </w:pP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  <w:bCs/>
          <w:sz w:val="22"/>
          <w:szCs w:val="22"/>
        </w:rPr>
        <w:t>Ochrona danych osobowych z</w:t>
      </w:r>
      <w:r>
        <w:rPr>
          <w:rFonts w:ascii="Calibri" w:hAnsi="Calibri"/>
          <w:sz w:val="22"/>
          <w:szCs w:val="22"/>
        </w:rPr>
        <w:t>godnie z umową stanowiącą załącznik nr 2 do umowy.</w:t>
      </w:r>
    </w:p>
    <w:p w:rsidR="00417192" w:rsidRDefault="00417192">
      <w:pPr>
        <w:ind w:left="720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 sprawach nieuregulowanych niniejszą umową mają zastos</w:t>
      </w:r>
      <w:r>
        <w:rPr>
          <w:rFonts w:ascii="Calibri" w:hAnsi="Calibri"/>
          <w:sz w:val="22"/>
          <w:szCs w:val="22"/>
        </w:rPr>
        <w:t>owanie przepisy Kodeksu Cywilnego .</w:t>
      </w: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14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Ewentualne spory wynikłe z niniejszej umowy rozstrzygane będą przez Sąd właściwy dla siedziby Zamawiającego.</w:t>
      </w: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15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Integralną część niniejszej umowy stanowią: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1) jadłospis,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2) umowa powierzenia przetwarzania danych</w:t>
      </w:r>
      <w:r>
        <w:rPr>
          <w:rFonts w:ascii="Calibri" w:hAnsi="Calibri"/>
          <w:sz w:val="22"/>
          <w:szCs w:val="22"/>
        </w:rPr>
        <w:t xml:space="preserve"> osobowych,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3) oferta wykonawcy,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4) SWZ.</w:t>
      </w: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16</w:t>
      </w:r>
    </w:p>
    <w:p w:rsidR="00417192" w:rsidRDefault="00A4711D">
      <w:pPr>
        <w:ind w:right="4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Umowę sporządzono w trzech jednobrzmiących egzemplarzach, z których jeden otrzymuje Wykonawca.</w:t>
      </w: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ind w:right="46"/>
        <w:rPr>
          <w:rFonts w:ascii="Calibri" w:hAnsi="Calibri"/>
          <w:sz w:val="22"/>
          <w:szCs w:val="22"/>
        </w:rPr>
      </w:pPr>
    </w:p>
    <w:p w:rsidR="00417192" w:rsidRDefault="00A4711D">
      <w:pPr>
        <w:ind w:right="46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Zamawiający</w:t>
      </w:r>
      <w:r>
        <w:rPr>
          <w:rFonts w:ascii="Calibri" w:hAnsi="Calibri"/>
          <w:b/>
          <w:bCs/>
          <w:sz w:val="22"/>
          <w:szCs w:val="22"/>
        </w:rPr>
        <w:tab/>
        <w:t>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Wykonawca:</w:t>
      </w: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  <w:sz w:val="22"/>
          <w:szCs w:val="22"/>
        </w:rPr>
      </w:pPr>
    </w:p>
    <w:p w:rsidR="00417192" w:rsidRDefault="00A4711D">
      <w:pPr>
        <w:tabs>
          <w:tab w:val="right" w:leader="dot" w:pos="9072"/>
        </w:tabs>
        <w:ind w:right="46"/>
        <w:jc w:val="righ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Załącznik nr 1</w:t>
      </w:r>
    </w:p>
    <w:p w:rsidR="00417192" w:rsidRDefault="00417192">
      <w:pPr>
        <w:ind w:left="4956"/>
        <w:rPr>
          <w:rFonts w:ascii="Calibri" w:hAnsi="Calibri"/>
        </w:rPr>
      </w:pP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JADŁOSPIS </w:t>
      </w: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dla przedszkola </w:t>
      </w:r>
      <w:r>
        <w:rPr>
          <w:rFonts w:ascii="Calibri" w:hAnsi="Calibri"/>
          <w:b/>
        </w:rPr>
        <w:t>„Zielona Kraina”</w:t>
      </w:r>
    </w:p>
    <w:p w:rsidR="00417192" w:rsidRDefault="00417192">
      <w:pPr>
        <w:jc w:val="center"/>
        <w:rPr>
          <w:rFonts w:ascii="Calibri" w:hAnsi="Calibri"/>
          <w:b/>
        </w:rPr>
      </w:pP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(czterotygodniowy)</w:t>
      </w:r>
    </w:p>
    <w:p w:rsidR="00417192" w:rsidRDefault="00417192">
      <w:pPr>
        <w:jc w:val="center"/>
        <w:rPr>
          <w:rFonts w:ascii="Calibri" w:hAnsi="Calibri"/>
          <w:b/>
        </w:rPr>
      </w:pP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</w:rPr>
        <w:t>Zgodnie z § 2. ust. 1 Rozporządzenia Ministra Zdrowia z dnia 26 lipca 2016 r. w sprawie środków spożywczych przeznaczonych do sprzedaży dzieciom i młodzieży w jednostkach systemu oświaty oraz wymagań, jakie muszą spełn</w:t>
      </w:r>
      <w:r>
        <w:rPr>
          <w:rFonts w:ascii="Calibri" w:hAnsi="Calibri"/>
        </w:rPr>
        <w:t>iać środki spożywcze stosowane w ramach żywienia zbiorowego dzieci i młodzieży w tych jednostkach (Dz.U. z 2016r, poz. 1154), środki spożywcze stosowane w ramach żywienia zbiorowego dzieci i młodzieży w jednostkach systemu oświaty muszą spełniać odpowiedni</w:t>
      </w:r>
      <w:r>
        <w:rPr>
          <w:rFonts w:ascii="Calibri" w:hAnsi="Calibri"/>
        </w:rPr>
        <w:t>e wymagania dla danej grupy wiekowej, wynikające z aktualnych norm żywienia dla populacji polskiej.</w:t>
      </w:r>
    </w:p>
    <w:p w:rsidR="00417192" w:rsidRDefault="00417192">
      <w:pPr>
        <w:jc w:val="both"/>
        <w:rPr>
          <w:rFonts w:ascii="Calibri" w:hAnsi="Calibri"/>
        </w:rPr>
      </w:pPr>
    </w:p>
    <w:p w:rsidR="00417192" w:rsidRDefault="00417192">
      <w:pPr>
        <w:rPr>
          <w:rFonts w:ascii="Calibri" w:hAnsi="Calibri"/>
        </w:rPr>
      </w:pPr>
    </w:p>
    <w:tbl>
      <w:tblPr>
        <w:tblStyle w:val="Tabela-Siatka"/>
        <w:tblpPr w:leftFromText="141" w:rightFromText="141" w:vertAnchor="text" w:tblpY="1"/>
        <w:tblW w:w="9288" w:type="dxa"/>
        <w:tblInd w:w="108" w:type="dxa"/>
        <w:tblLayout w:type="fixed"/>
        <w:tblLook w:val="04A0"/>
      </w:tblPr>
      <w:tblGrid>
        <w:gridCol w:w="1545"/>
        <w:gridCol w:w="1546"/>
        <w:gridCol w:w="1540"/>
        <w:gridCol w:w="1542"/>
        <w:gridCol w:w="1542"/>
        <w:gridCol w:w="1573"/>
      </w:tblGrid>
      <w:tr w:rsidR="00417192">
        <w:trPr>
          <w:trHeight w:val="348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Tydzień I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ŚNIADANIE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ZUPA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Ii DANIE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NAPÓJ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PODWIECZOREK</w:t>
            </w: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Tydzień II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Tydzień III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Tydzień IV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417192">
        <w:trPr>
          <w:trHeight w:val="339"/>
        </w:trPr>
        <w:tc>
          <w:tcPr>
            <w:tcW w:w="1544" w:type="dxa"/>
            <w:shd w:val="clear" w:color="auto" w:fill="F2F2F2" w:themeFill="background1" w:themeFillShade="F2"/>
          </w:tcPr>
          <w:p w:rsidR="00417192" w:rsidRDefault="00A4711D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417192" w:rsidRDefault="00417192">
            <w:pPr>
              <w:widowControl w:val="0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</w:tbl>
    <w:p w:rsidR="00417192" w:rsidRDefault="00A4711D">
      <w:pPr>
        <w:rPr>
          <w:rFonts w:ascii="Calibri" w:hAnsi="Calibri"/>
        </w:rPr>
      </w:pPr>
      <w:r>
        <w:lastRenderedPageBreak/>
        <w:br w:type="textWrapping" w:clear="all"/>
      </w: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</w:rPr>
      </w:pPr>
    </w:p>
    <w:p w:rsidR="00417192" w:rsidRDefault="00A4711D">
      <w:pPr>
        <w:jc w:val="right"/>
        <w:rPr>
          <w:rFonts w:ascii="Calibri" w:hAnsi="Calibri"/>
        </w:rPr>
      </w:pPr>
      <w:r>
        <w:rPr>
          <w:rFonts w:ascii="Calibri" w:hAnsi="Calibri"/>
        </w:rPr>
        <w:t>Załącznik nr 2</w:t>
      </w: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UMOWA</w:t>
      </w:r>
    </w:p>
    <w:p w:rsidR="00417192" w:rsidRDefault="00A4711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powierzenia przetwarzania danych osobowych</w:t>
      </w:r>
    </w:p>
    <w:p w:rsidR="00417192" w:rsidRDefault="00417192">
      <w:pPr>
        <w:jc w:val="center"/>
        <w:rPr>
          <w:rFonts w:ascii="Calibri" w:hAnsi="Calibri"/>
        </w:rPr>
      </w:pP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</w:rPr>
        <w:t>zawarta w dniu …………..2022 r. pomiędzy:</w:t>
      </w:r>
    </w:p>
    <w:p w:rsidR="00417192" w:rsidRDefault="00A4711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Przedszkolem Publicznym „Zielona Kraina” w Dolicach, z siedzibą przy ul. Ogrodowej 28a, 73-115 Dolice NIP 854-244-00-76, </w:t>
      </w:r>
      <w:r>
        <w:rPr>
          <w:rFonts w:ascii="Calibri" w:hAnsi="Calibri"/>
        </w:rPr>
        <w:t>reprezentowanym przez Dyrektora</w:t>
      </w:r>
      <w:r>
        <w:rPr>
          <w:rFonts w:ascii="Calibri" w:hAnsi="Calibri"/>
        </w:rPr>
        <w:t xml:space="preserve"> Przedszkola Natalię Mruszczyk(„</w:t>
      </w:r>
      <w:r>
        <w:rPr>
          <w:rFonts w:ascii="Calibri" w:hAnsi="Calibri"/>
          <w:b/>
          <w:bCs/>
        </w:rPr>
        <w:t>Administrator danych</w:t>
      </w:r>
      <w:r>
        <w:rPr>
          <w:rFonts w:ascii="Calibri" w:hAnsi="Calibri"/>
        </w:rPr>
        <w:t>”)</w:t>
      </w:r>
    </w:p>
    <w:p w:rsidR="00417192" w:rsidRDefault="00A4711D">
      <w:pPr>
        <w:pStyle w:val="Tekstpodstawowy"/>
        <w:spacing w:before="12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</w:t>
      </w:r>
    </w:p>
    <w:p w:rsidR="00417192" w:rsidRDefault="00A4711D">
      <w:pPr>
        <w:pStyle w:val="Tekstpodstawowy"/>
        <w:spacing w:before="12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………………………………………………….</w:t>
      </w:r>
    </w:p>
    <w:p w:rsidR="00417192" w:rsidRDefault="00A4711D">
      <w:pPr>
        <w:pStyle w:val="Tekstpodstawowy"/>
        <w:spacing w:before="12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…………………………………………………..</w:t>
      </w:r>
    </w:p>
    <w:p w:rsidR="00417192" w:rsidRDefault="00A4711D">
      <w:pPr>
        <w:pStyle w:val="Heading2"/>
      </w:pPr>
      <w:r>
        <w:rPr>
          <w:rStyle w:val="Wyrnieniedelikatne"/>
          <w:rFonts w:ascii="Calibri" w:hAnsi="Calibri"/>
          <w:color w:val="auto"/>
          <w:sz w:val="22"/>
          <w:szCs w:val="22"/>
        </w:rPr>
        <w:t>reprezentowanym przez: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……………………………………………………..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</w:t>
      </w:r>
    </w:p>
    <w:p w:rsidR="00417192" w:rsidRDefault="00A4711D">
      <w:pPr>
        <w:pStyle w:val="Heading2"/>
        <w:ind w:left="586" w:firstLine="494"/>
      </w:pPr>
      <w:r>
        <w:rPr>
          <w:rStyle w:val="Wyrnieniedelikatne"/>
          <w:rFonts w:ascii="Calibri" w:hAnsi="Calibri"/>
          <w:b w:val="0"/>
          <w:color w:val="auto"/>
          <w:sz w:val="22"/>
          <w:szCs w:val="22"/>
        </w:rPr>
        <w:t>(„Podmiot przetwarzający”)</w:t>
      </w:r>
    </w:p>
    <w:p w:rsidR="00417192" w:rsidRDefault="00417192">
      <w:pPr>
        <w:pStyle w:val="Heading2"/>
        <w:rPr>
          <w:rFonts w:ascii="Calibri" w:hAnsi="Calibri"/>
          <w:sz w:val="22"/>
          <w:szCs w:val="22"/>
        </w:rPr>
      </w:pPr>
    </w:p>
    <w:p w:rsidR="00417192" w:rsidRDefault="00A4711D">
      <w:pPr>
        <w:pStyle w:val="Heading2"/>
      </w:pPr>
      <w:r>
        <w:rPr>
          <w:rStyle w:val="Wyrnieniedelikatne"/>
          <w:rFonts w:ascii="Calibri" w:hAnsi="Calibri"/>
          <w:color w:val="auto"/>
          <w:sz w:val="22"/>
          <w:szCs w:val="22"/>
        </w:rPr>
        <w:t>(dalej łącznie jako „Strony”)</w:t>
      </w:r>
    </w:p>
    <w:p w:rsidR="00417192" w:rsidRDefault="00417192">
      <w:pPr>
        <w:pStyle w:val="Bezodstpw"/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417192" w:rsidRDefault="00417192">
      <w:pPr>
        <w:pStyle w:val="Bezodstpw"/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417192" w:rsidRDefault="00A4711D">
      <w:pPr>
        <w:pStyle w:val="Bezodstpw"/>
        <w:spacing w:line="276" w:lineRule="auto"/>
        <w:ind w:left="36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417192" w:rsidRDefault="00A4711D">
      <w:pPr>
        <w:pStyle w:val="Bezodstpw"/>
        <w:spacing w:line="276" w:lineRule="auto"/>
        <w:ind w:left="36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Powierzenie </w:t>
      </w:r>
      <w:r>
        <w:rPr>
          <w:rFonts w:ascii="Calibri" w:hAnsi="Calibri"/>
          <w:b/>
          <w:sz w:val="22"/>
          <w:szCs w:val="22"/>
        </w:rPr>
        <w:t>przetwarzania danych osobowych</w:t>
      </w:r>
    </w:p>
    <w:p w:rsidR="00417192" w:rsidRDefault="00A4711D">
      <w:pPr>
        <w:pStyle w:val="Bezodstpw"/>
        <w:numPr>
          <w:ilvl w:val="0"/>
          <w:numId w:val="1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</w:t>
      </w:r>
      <w:r>
        <w:rPr>
          <w:rFonts w:ascii="Calibri" w:hAnsi="Calibri"/>
          <w:sz w:val="22"/>
          <w:szCs w:val="22"/>
        </w:rPr>
        <w:t>zasadach i w celu określonym w niniejszej Umowie.</w:t>
      </w:r>
    </w:p>
    <w:p w:rsidR="00417192" w:rsidRDefault="00A4711D">
      <w:pPr>
        <w:pStyle w:val="Bezodstpw"/>
        <w:numPr>
          <w:ilvl w:val="0"/>
          <w:numId w:val="1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Podmiot przetwarzający zobowiązuje się przetwarzać powierzone mu dane osobowe zgodnie </w:t>
      </w:r>
      <w:r>
        <w:rPr>
          <w:rFonts w:ascii="Calibri" w:hAnsi="Calibri"/>
          <w:sz w:val="22"/>
          <w:szCs w:val="22"/>
        </w:rPr>
        <w:br/>
        <w:t>z niniejszą umową, Rozporządzeniem oraz z innymi przepisami prawa powszechnie obowiązującego, które chronią prawa osób,</w:t>
      </w:r>
      <w:r>
        <w:rPr>
          <w:rFonts w:ascii="Calibri" w:hAnsi="Calibri"/>
          <w:sz w:val="22"/>
          <w:szCs w:val="22"/>
        </w:rPr>
        <w:t xml:space="preserve"> których dane dotyczą.</w:t>
      </w:r>
    </w:p>
    <w:p w:rsidR="00417192" w:rsidRDefault="00A4711D">
      <w:pPr>
        <w:pStyle w:val="Bezodstpw"/>
        <w:numPr>
          <w:ilvl w:val="0"/>
          <w:numId w:val="1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Podmiot przetwarzający oświadcza, iż stosuje środki bezpieczeństwa spełniające wymogi Rozporządzenia. </w:t>
      </w:r>
    </w:p>
    <w:p w:rsidR="00417192" w:rsidRDefault="00A4711D">
      <w:pPr>
        <w:pStyle w:val="Bezodstpw"/>
        <w:spacing w:line="276" w:lineRule="auto"/>
        <w:ind w:left="72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417192" w:rsidRDefault="00A4711D">
      <w:pPr>
        <w:pStyle w:val="Bezodstpw"/>
        <w:spacing w:line="276" w:lineRule="auto"/>
        <w:ind w:left="72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Zakres i cel przetwarzania danych</w:t>
      </w:r>
    </w:p>
    <w:p w:rsidR="00417192" w:rsidRDefault="00A4711D">
      <w:pPr>
        <w:rPr>
          <w:rFonts w:ascii="Calibri" w:hAnsi="Calibri"/>
        </w:rPr>
      </w:pPr>
      <w:r>
        <w:rPr>
          <w:rFonts w:ascii="Calibri" w:hAnsi="Calibri"/>
        </w:rPr>
        <w:t>Strony postanawiają następująco określić zakres i cel przetwarzania danych osobowych przez P</w:t>
      </w:r>
      <w:r>
        <w:rPr>
          <w:rFonts w:ascii="Calibri" w:hAnsi="Calibri"/>
        </w:rPr>
        <w:t>odmiot Przetwarzający:</w:t>
      </w:r>
    </w:p>
    <w:tbl>
      <w:tblPr>
        <w:tblW w:w="9348" w:type="dxa"/>
        <w:tblLayout w:type="fixed"/>
        <w:tblLook w:val="0000"/>
      </w:tblPr>
      <w:tblGrid>
        <w:gridCol w:w="2480"/>
        <w:gridCol w:w="6868"/>
      </w:tblGrid>
      <w:tr w:rsidR="00417192">
        <w:trPr>
          <w:trHeight w:val="1219"/>
        </w:trPr>
        <w:tc>
          <w:tcPr>
            <w:tcW w:w="2480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Przedmiot przetwarzania</w:t>
            </w:r>
          </w:p>
        </w:tc>
        <w:tc>
          <w:tcPr>
            <w:tcW w:w="6867" w:type="dxa"/>
            <w:shd w:val="clear" w:color="auto" w:fill="auto"/>
          </w:tcPr>
          <w:p w:rsidR="00417192" w:rsidRDefault="00A4711D">
            <w:pPr>
              <w:widowControl w:val="0"/>
              <w:ind w:right="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Dane osobowe powierzone do przetwarzania Podmiotowi Przetwarzającemu, w związku z realizacją umowy  świadczenia usług nr …………….  z dnia ………</w:t>
            </w:r>
            <w:r>
              <w:rPr>
                <w:rFonts w:ascii="Calibri" w:hAnsi="Calibri"/>
                <w:bCs/>
              </w:rPr>
              <w:t xml:space="preserve">.2022r </w:t>
            </w:r>
            <w:r>
              <w:rPr>
                <w:rFonts w:ascii="Calibri" w:hAnsi="Calibri"/>
              </w:rPr>
              <w:t xml:space="preserve"> w zakresie przygotowania i dostawy posiłków do przedszkola pub</w:t>
            </w:r>
            <w:r>
              <w:rPr>
                <w:rFonts w:ascii="Calibri" w:hAnsi="Calibri"/>
              </w:rPr>
              <w:t>licznego ,,Zielona Kraina” w Dolicach.</w:t>
            </w:r>
          </w:p>
        </w:tc>
      </w:tr>
      <w:tr w:rsidR="00417192">
        <w:trPr>
          <w:trHeight w:val="294"/>
        </w:trPr>
        <w:tc>
          <w:tcPr>
            <w:tcW w:w="2480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Czas przetwarzania</w:t>
            </w:r>
          </w:p>
        </w:tc>
        <w:tc>
          <w:tcPr>
            <w:tcW w:w="6867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01.12.2022r do 31.12.2023r.</w:t>
            </w:r>
          </w:p>
        </w:tc>
      </w:tr>
      <w:tr w:rsidR="00417192">
        <w:trPr>
          <w:trHeight w:val="617"/>
        </w:trPr>
        <w:tc>
          <w:tcPr>
            <w:tcW w:w="2480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Charakter przetwarzania</w:t>
            </w:r>
          </w:p>
        </w:tc>
        <w:tc>
          <w:tcPr>
            <w:tcW w:w="6867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Przetwarzanie danych w systemach IT i w formie papierowej.</w:t>
            </w:r>
          </w:p>
        </w:tc>
      </w:tr>
      <w:tr w:rsidR="00417192">
        <w:trPr>
          <w:trHeight w:val="601"/>
        </w:trPr>
        <w:tc>
          <w:tcPr>
            <w:tcW w:w="2480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 przetwarzania</w:t>
            </w:r>
          </w:p>
        </w:tc>
        <w:tc>
          <w:tcPr>
            <w:tcW w:w="6867" w:type="dxa"/>
            <w:shd w:val="clear" w:color="auto" w:fill="auto"/>
          </w:tcPr>
          <w:p w:rsidR="00417192" w:rsidRDefault="00A4711D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Wydawanie posiłków wskazanym dzieciom, rozliczenie należności </w:t>
            </w:r>
            <w:r>
              <w:rPr>
                <w:rFonts w:ascii="Calibri" w:hAnsi="Calibri"/>
              </w:rPr>
              <w:t>za posiłki</w:t>
            </w:r>
          </w:p>
        </w:tc>
      </w:tr>
      <w:tr w:rsidR="00417192">
        <w:trPr>
          <w:trHeight w:val="1204"/>
        </w:trPr>
        <w:tc>
          <w:tcPr>
            <w:tcW w:w="2480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Rodzaj danych osobowych</w:t>
            </w:r>
          </w:p>
        </w:tc>
        <w:tc>
          <w:tcPr>
            <w:tcW w:w="6867" w:type="dxa"/>
            <w:shd w:val="clear" w:color="auto" w:fill="auto"/>
          </w:tcPr>
          <w:p w:rsidR="00417192" w:rsidRDefault="00A4711D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nazwisko, adres zamieszkania oraz nr telefonu kontaktowego rodzica lub opiekuna prawnego</w:t>
            </w:r>
          </w:p>
        </w:tc>
      </w:tr>
      <w:tr w:rsidR="00417192">
        <w:trPr>
          <w:trHeight w:val="1287"/>
        </w:trPr>
        <w:tc>
          <w:tcPr>
            <w:tcW w:w="2480" w:type="dxa"/>
            <w:shd w:val="clear" w:color="auto" w:fill="auto"/>
          </w:tcPr>
          <w:p w:rsidR="00417192" w:rsidRDefault="00A4711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Kategorie osób, których dane dotyczą</w:t>
            </w:r>
          </w:p>
        </w:tc>
        <w:tc>
          <w:tcPr>
            <w:tcW w:w="6867" w:type="dxa"/>
            <w:shd w:val="clear" w:color="auto" w:fill="auto"/>
          </w:tcPr>
          <w:p w:rsidR="00417192" w:rsidRDefault="00A4711D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dzieci uczęszczające do przedszkola.</w:t>
            </w:r>
          </w:p>
        </w:tc>
      </w:tr>
    </w:tbl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417192" w:rsidRDefault="00A4711D">
      <w:pPr>
        <w:pStyle w:val="Bezodstpw"/>
        <w:spacing w:line="276" w:lineRule="auto"/>
        <w:ind w:left="72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Sposób wykonania umowy w zakresie </w:t>
      </w:r>
      <w:r>
        <w:rPr>
          <w:rFonts w:ascii="Calibri" w:hAnsi="Calibri"/>
          <w:b/>
          <w:sz w:val="22"/>
          <w:szCs w:val="22"/>
        </w:rPr>
        <w:t>przetwarzania danych osobowych</w:t>
      </w:r>
    </w:p>
    <w:p w:rsidR="00417192" w:rsidRDefault="00A4711D">
      <w:pPr>
        <w:pStyle w:val="Bezodstpw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</w:t>
      </w:r>
      <w:r>
        <w:rPr>
          <w:rFonts w:ascii="Calibri" w:hAnsi="Calibri"/>
          <w:sz w:val="22"/>
          <w:szCs w:val="22"/>
        </w:rPr>
        <w:t xml:space="preserve">ństwa odpowiadający ryzyku związanym </w:t>
      </w:r>
      <w:r>
        <w:rPr>
          <w:rFonts w:ascii="Calibri" w:hAnsi="Calibri"/>
          <w:sz w:val="22"/>
          <w:szCs w:val="22"/>
        </w:rPr>
        <w:br/>
        <w:t>z przetwarzaniem danych osobowych, o których mowa w art. 32 Rozporządzenia.</w:t>
      </w:r>
    </w:p>
    <w:p w:rsidR="00417192" w:rsidRDefault="00A4711D">
      <w:pPr>
        <w:pStyle w:val="Bezodstpw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zobowiązuje się dołożyć należytej staranności przy przetwarzaniu powierzonych danych osobowych.</w:t>
      </w:r>
    </w:p>
    <w:p w:rsidR="00417192" w:rsidRDefault="00A4711D">
      <w:pPr>
        <w:pStyle w:val="Bezodstpw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Podmiot przetwarzający </w:t>
      </w:r>
      <w:r>
        <w:rPr>
          <w:rFonts w:ascii="Calibri" w:hAnsi="Calibri"/>
          <w:sz w:val="22"/>
          <w:szCs w:val="22"/>
        </w:rPr>
        <w:t>zobowiązuje się zapewnić zachowanie w tajemnicy, (o której mowa w art. 28 ust 3 pkt b Rozporządzenia) przetwarzanych danych przez osoby, które upoważnia do przetwarzania danych osobowych w celu realizacji niniejszej umowy, zarówno w trakcie zatrudnienia ic</w:t>
      </w:r>
      <w:r>
        <w:rPr>
          <w:rFonts w:ascii="Calibri" w:hAnsi="Calibri"/>
          <w:sz w:val="22"/>
          <w:szCs w:val="22"/>
        </w:rPr>
        <w:t>h w Podmiocie przetwarzającym, jak i po jego ustaniu.</w:t>
      </w:r>
    </w:p>
    <w:p w:rsidR="00417192" w:rsidRDefault="00A4711D">
      <w:pPr>
        <w:pStyle w:val="Bezodstpw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po zakończeniu świadczenia usług związanych z przetwarzaniem usuwa wszelkie dane osobowe oraz usuwa wszelkie ich istniejące kopie, chyba że prawo Unii lub prawo państwa członkowsk</w:t>
      </w:r>
      <w:r>
        <w:rPr>
          <w:rFonts w:ascii="Calibri" w:hAnsi="Calibri"/>
          <w:sz w:val="22"/>
          <w:szCs w:val="22"/>
        </w:rPr>
        <w:t>iego nakazują przechowywanie danych osobowych.</w:t>
      </w:r>
    </w:p>
    <w:p w:rsidR="00417192" w:rsidRDefault="00A4711D">
      <w:pPr>
        <w:pStyle w:val="Bezodstpw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wywiązywania się z obowiązków określon</w:t>
      </w:r>
      <w:r>
        <w:rPr>
          <w:rFonts w:ascii="Calibri" w:hAnsi="Calibri"/>
          <w:sz w:val="22"/>
          <w:szCs w:val="22"/>
        </w:rPr>
        <w:t xml:space="preserve">ych w art. 32-36 Rozporządzenia. </w:t>
      </w:r>
    </w:p>
    <w:p w:rsidR="00417192" w:rsidRDefault="00A4711D">
      <w:pPr>
        <w:pStyle w:val="Bezodstpw"/>
        <w:numPr>
          <w:ilvl w:val="0"/>
          <w:numId w:val="2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po stwierdzeniu naruszenia ochrony danych osobowych bez zbędnej zwłoki zgłasza je administratorowi w ciągu 24 h.</w:t>
      </w:r>
    </w:p>
    <w:p w:rsidR="00417192" w:rsidRDefault="00417192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Prawo kontroli</w:t>
      </w:r>
    </w:p>
    <w:p w:rsidR="00417192" w:rsidRDefault="00A4711D">
      <w:pPr>
        <w:pStyle w:val="Bezodstpw"/>
        <w:numPr>
          <w:ilvl w:val="0"/>
          <w:numId w:val="3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Administrator danych zgodnie z art. 28 ust. 3 pkt h) Rozporządzeni</w:t>
      </w:r>
      <w:r>
        <w:rPr>
          <w:rFonts w:ascii="Calibri" w:hAnsi="Calibri"/>
          <w:sz w:val="22"/>
          <w:szCs w:val="22"/>
        </w:rPr>
        <w:t xml:space="preserve">a ma prawo kontroli, czy środki zastosowane przez Podmiot przetwarzający przy przetwarzaniu i zabezpieczeniu powierzonych danych osobowych spełniają postanowienia umowy. </w:t>
      </w:r>
    </w:p>
    <w:p w:rsidR="00417192" w:rsidRDefault="00A4711D">
      <w:pPr>
        <w:pStyle w:val="Bezodstpw"/>
        <w:numPr>
          <w:ilvl w:val="0"/>
          <w:numId w:val="3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udostępnia Administratorowi wszelkie informacje niezbędne do w</w:t>
      </w:r>
      <w:r>
        <w:rPr>
          <w:rFonts w:ascii="Calibri" w:hAnsi="Calibri"/>
          <w:sz w:val="22"/>
          <w:szCs w:val="22"/>
        </w:rPr>
        <w:t xml:space="preserve">ykazania spełnienia obowiązków określonych w art. 28 Rozporządzenia. </w:t>
      </w:r>
    </w:p>
    <w:p w:rsidR="00417192" w:rsidRDefault="00417192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Podpowierzenie</w:t>
      </w:r>
    </w:p>
    <w:p w:rsidR="00417192" w:rsidRDefault="00A4711D">
      <w:pPr>
        <w:pStyle w:val="Bezodstpw"/>
        <w:numPr>
          <w:ilvl w:val="0"/>
          <w:numId w:val="4"/>
        </w:numPr>
        <w:tabs>
          <w:tab w:val="left" w:pos="-502"/>
        </w:tabs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Podmiot przetwarzający może powierzyć dane osobowe objęte niniejszą umową do dalszego przetwarzania innym podwykonawcom jedynie w celu wykonania umowy po uzyskaniu uprzedniej pisemnej zgody Administratora danych. </w:t>
      </w:r>
    </w:p>
    <w:p w:rsidR="00417192" w:rsidRDefault="00A4711D">
      <w:pPr>
        <w:pStyle w:val="Bezodstpw"/>
        <w:numPr>
          <w:ilvl w:val="0"/>
          <w:numId w:val="4"/>
        </w:numPr>
        <w:tabs>
          <w:tab w:val="left" w:pos="-502"/>
        </w:tabs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Przekazanie powierzonych danych do państwa</w:t>
      </w:r>
      <w:r>
        <w:rPr>
          <w:rFonts w:ascii="Calibri" w:hAnsi="Calibri"/>
          <w:sz w:val="22"/>
          <w:szCs w:val="22"/>
        </w:rPr>
        <w:t xml:space="preserve"> trzeciego może nastąpić jedynie na pisemne polecenie Administratora danych chyba, że obowiązek taki nakłada na Podmiot przetwarzający prawo Unii lub prawo państwa członkowskiego, któremu podlega Podmiot przetwarzający. W takim przypadku przed </w:t>
      </w:r>
      <w:r>
        <w:rPr>
          <w:rFonts w:ascii="Calibri" w:hAnsi="Calibri"/>
          <w:sz w:val="22"/>
          <w:szCs w:val="22"/>
        </w:rPr>
        <w:lastRenderedPageBreak/>
        <w:t>rozpoczęciem</w:t>
      </w:r>
      <w:r>
        <w:rPr>
          <w:rFonts w:ascii="Calibri" w:hAnsi="Calibri"/>
          <w:sz w:val="22"/>
          <w:szCs w:val="22"/>
        </w:rPr>
        <w:t xml:space="preserve"> przetwarzania Podmiot przetwarzający informuje Administratora danych o tym obowiązku prawnym, o ile prawo to nie zabrania udzielania takiej informacji z uwagi na ważny interes publiczny.</w:t>
      </w:r>
    </w:p>
    <w:p w:rsidR="00417192" w:rsidRDefault="00A4711D">
      <w:pPr>
        <w:pStyle w:val="Bezodstpw"/>
        <w:numPr>
          <w:ilvl w:val="0"/>
          <w:numId w:val="4"/>
        </w:numPr>
        <w:tabs>
          <w:tab w:val="left" w:pos="-502"/>
        </w:tabs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Podwykonawca, o którym mowa w §5 ust. 1 Umowy winien spełniać te sam</w:t>
      </w:r>
      <w:r>
        <w:rPr>
          <w:rFonts w:ascii="Calibri" w:hAnsi="Calibri"/>
          <w:sz w:val="22"/>
          <w:szCs w:val="22"/>
        </w:rPr>
        <w:t xml:space="preserve">e gwarancje i obowiązki jakie zostały nałożone na Podmiot przetwarzający w niniejszej Umowie. </w:t>
      </w:r>
    </w:p>
    <w:p w:rsidR="00417192" w:rsidRDefault="00A4711D">
      <w:pPr>
        <w:pStyle w:val="Bezodstpw"/>
        <w:numPr>
          <w:ilvl w:val="0"/>
          <w:numId w:val="4"/>
        </w:numPr>
        <w:tabs>
          <w:tab w:val="left" w:pos="-502"/>
        </w:tabs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ponosi pełną odpowiedzialność wobec Administratora za nie wywiązanie się ze spoczywających na podwykonawcy obowiązków ochrony danych.</w:t>
      </w:r>
    </w:p>
    <w:p w:rsidR="00417192" w:rsidRDefault="00417192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Odpowiedzialność Podmiotu przetwarzającego</w:t>
      </w:r>
    </w:p>
    <w:p w:rsidR="00417192" w:rsidRDefault="00A4711D">
      <w:pPr>
        <w:pStyle w:val="Bezodstpw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</w:t>
      </w:r>
      <w:r>
        <w:rPr>
          <w:rFonts w:ascii="Calibri" w:hAnsi="Calibri"/>
          <w:sz w:val="22"/>
          <w:szCs w:val="22"/>
        </w:rPr>
        <w:t xml:space="preserve">nieupoważnionym. </w:t>
      </w:r>
    </w:p>
    <w:p w:rsidR="00417192" w:rsidRDefault="00A4711D">
      <w:pPr>
        <w:pStyle w:val="Bezodstpw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</w:t>
      </w:r>
      <w:r>
        <w:rPr>
          <w:rFonts w:ascii="Calibri" w:hAnsi="Calibri"/>
          <w:sz w:val="22"/>
          <w:szCs w:val="22"/>
        </w:rPr>
        <w:t xml:space="preserve"> określonych w umowie, o jakiejkolwiek decyzji administracyjnej lub orzeczeniu dotyczącym przetwarzania tych danych, skierowanych do Podmiotu przetwarzającego, a także o wszelkich planowanych, o ile są wiadome, lub realizowanych kontrolach i inspekcjach do</w:t>
      </w:r>
      <w:r>
        <w:rPr>
          <w:rFonts w:ascii="Calibri" w:hAnsi="Calibri"/>
          <w:sz w:val="22"/>
          <w:szCs w:val="22"/>
        </w:rPr>
        <w:t>tyczących przetwarzania w Podmiocie przetwarzającym tych danych osobowych, w szczególności prowadzonych przez inspektorów upoważnionych przez Urząd Ochrony Danych Osobowych. Niniejszy ustęp dotyczy wyłącznie danych osobowych powierzonych przez Administrato</w:t>
      </w:r>
      <w:r>
        <w:rPr>
          <w:rFonts w:ascii="Calibri" w:hAnsi="Calibri"/>
          <w:sz w:val="22"/>
          <w:szCs w:val="22"/>
        </w:rPr>
        <w:t xml:space="preserve">ra danych. </w:t>
      </w:r>
    </w:p>
    <w:p w:rsidR="00417192" w:rsidRDefault="00417192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417192" w:rsidRDefault="00A4711D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Zasady zachowania poufności</w:t>
      </w:r>
    </w:p>
    <w:p w:rsidR="00417192" w:rsidRDefault="00A4711D">
      <w:pPr>
        <w:pStyle w:val="Bezodstpw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</w:t>
      </w:r>
      <w:r>
        <w:rPr>
          <w:rFonts w:ascii="Calibri" w:hAnsi="Calibri"/>
          <w:sz w:val="22"/>
          <w:szCs w:val="22"/>
        </w:rPr>
        <w:t xml:space="preserve"> danych uzyskanych w jakikolwiek inny sposób, zamierzony czy przypadkowy w formie ustnej, pisemnej lub elektronicznej („dane poufne”).</w:t>
      </w:r>
    </w:p>
    <w:p w:rsidR="00417192" w:rsidRDefault="00A4711D">
      <w:pPr>
        <w:pStyle w:val="Bezodstpw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Podmiot przetwarzający oświadcza, że w związku ze zobowiązaniem do zachowania w tajemnicy danych poufnych nie będą one wy</w:t>
      </w:r>
      <w:r>
        <w:rPr>
          <w:rFonts w:ascii="Calibri" w:hAnsi="Calibri"/>
          <w:sz w:val="22"/>
          <w:szCs w:val="22"/>
        </w:rPr>
        <w:t>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417192" w:rsidRDefault="00417192">
      <w:pPr>
        <w:pStyle w:val="Tekstpodstawowy"/>
        <w:spacing w:before="120"/>
        <w:rPr>
          <w:rFonts w:ascii="Calibri" w:hAnsi="Calibri"/>
          <w:sz w:val="22"/>
          <w:szCs w:val="22"/>
        </w:rPr>
      </w:pPr>
    </w:p>
    <w:p w:rsidR="00417192" w:rsidRDefault="00417192">
      <w:pPr>
        <w:pStyle w:val="Tekstpodstawowy"/>
        <w:spacing w:before="120"/>
        <w:rPr>
          <w:rFonts w:ascii="Calibri" w:hAnsi="Calibri"/>
          <w:sz w:val="22"/>
          <w:szCs w:val="22"/>
        </w:rPr>
      </w:pPr>
    </w:p>
    <w:p w:rsidR="00417192" w:rsidRDefault="00A4711D">
      <w:pPr>
        <w:pStyle w:val="Tekstpodstawowy"/>
        <w:spacing w:before="12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Administrator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Podmiot prze</w:t>
      </w:r>
      <w:r>
        <w:rPr>
          <w:rFonts w:ascii="Calibri" w:hAnsi="Calibri"/>
          <w:sz w:val="22"/>
          <w:szCs w:val="22"/>
        </w:rPr>
        <w:t>twarzający</w:t>
      </w:r>
    </w:p>
    <w:p w:rsidR="00417192" w:rsidRDefault="00417192">
      <w:pPr>
        <w:pStyle w:val="Bezodstpw"/>
        <w:spacing w:before="120" w:line="276" w:lineRule="auto"/>
        <w:ind w:left="142"/>
        <w:jc w:val="both"/>
        <w:rPr>
          <w:rFonts w:ascii="Calibri" w:hAnsi="Calibri"/>
          <w:sz w:val="22"/>
          <w:szCs w:val="22"/>
        </w:rPr>
      </w:pPr>
    </w:p>
    <w:p w:rsidR="00417192" w:rsidRDefault="00417192">
      <w:pPr>
        <w:tabs>
          <w:tab w:val="right" w:leader="dot" w:pos="9072"/>
        </w:tabs>
        <w:ind w:right="46"/>
        <w:rPr>
          <w:rFonts w:ascii="Calibri" w:hAnsi="Calibri"/>
        </w:rPr>
      </w:pPr>
    </w:p>
    <w:p w:rsidR="00417192" w:rsidRDefault="00417192">
      <w:pPr>
        <w:tabs>
          <w:tab w:val="right" w:leader="dot" w:pos="9072"/>
        </w:tabs>
        <w:ind w:right="46"/>
      </w:pPr>
    </w:p>
    <w:p w:rsidR="00417192" w:rsidRDefault="00417192">
      <w:pPr>
        <w:ind w:right="45"/>
        <w:jc w:val="right"/>
      </w:pPr>
    </w:p>
    <w:sectPr w:rsidR="00417192" w:rsidSect="00417192">
      <w:footerReference w:type="even" r:id="rId8"/>
      <w:footerReference w:type="default" r:id="rId9"/>
      <w:footerReference w:type="first" r:id="rId10"/>
      <w:pgSz w:w="11906" w:h="16838"/>
      <w:pgMar w:top="1134" w:right="74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1D" w:rsidRDefault="00A4711D" w:rsidP="00417192">
      <w:r>
        <w:separator/>
      </w:r>
    </w:p>
  </w:endnote>
  <w:endnote w:type="continuationSeparator" w:id="1">
    <w:p w:rsidR="00A4711D" w:rsidRDefault="00A4711D" w:rsidP="0041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ime news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news 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2" w:rsidRDefault="00417192">
    <w:pPr>
      <w:pStyle w:val="Footer"/>
      <w:ind w:right="360"/>
    </w:pPr>
    <w:r>
      <w:pict/>
    </w:r>
    <w:r>
      <w:pict>
        <v:shape id="Ramka1" o:spid="_x0000_s1029" type="#_x0000_m1030" style="position:absolute;margin-left:-38.9pt;margin-top:.05pt;width:1.1pt;height:1.1pt;z-index:251656192;mso-wrap-style:square;mso-position-horizontal:right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2" w:rsidRDefault="00417192">
    <w:pPr>
      <w:pStyle w:val="Footer"/>
      <w:ind w:right="360"/>
    </w:pPr>
    <w:r>
      <w:pict/>
    </w:r>
    <w:r>
      <w:pict>
        <v:shape id="Ramka2" o:spid="_x0000_s1027" type="#_x0000_m1028" style="position:absolute;margin-left:446.85pt;margin-top:.05pt;width:6pt;height:27.45pt;z-index:251658240;mso-wrap-style:square;mso-position-horizontal:right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2" w:rsidRDefault="00417192">
    <w:pPr>
      <w:pStyle w:val="Footer"/>
      <w:ind w:right="360"/>
    </w:pPr>
    <w:r>
      <w:pict/>
    </w:r>
    <w:r>
      <w:pict>
        <v:shape id="_x0000_s1025" type="#_x0000_m1026" style="position:absolute;margin-left:446.85pt;margin-top:.05pt;width:6pt;height:27.45pt;z-index:251660288;mso-wrap-style:square;mso-position-horizontal:right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1D" w:rsidRDefault="00A4711D" w:rsidP="00417192">
      <w:r>
        <w:separator/>
      </w:r>
    </w:p>
  </w:footnote>
  <w:footnote w:type="continuationSeparator" w:id="1">
    <w:p w:rsidR="00A4711D" w:rsidRDefault="00A4711D" w:rsidP="00417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3F7"/>
    <w:multiLevelType w:val="multilevel"/>
    <w:tmpl w:val="39EECA4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39BB03E0"/>
    <w:multiLevelType w:val="multilevel"/>
    <w:tmpl w:val="C350746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nsid w:val="43E860E9"/>
    <w:multiLevelType w:val="multilevel"/>
    <w:tmpl w:val="4902330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ascii="Times New Roman" w:hAnsi="Times New Roman" w:cs="Times New Roman"/>
        <w:b w:val="0"/>
        <w:bCs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">
    <w:nsid w:val="466A1C5F"/>
    <w:multiLevelType w:val="multilevel"/>
    <w:tmpl w:val="4AD8AA8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nsid w:val="516560E4"/>
    <w:multiLevelType w:val="multilevel"/>
    <w:tmpl w:val="AF5CF26C"/>
    <w:lvl w:ilvl="0">
      <w:start w:val="1"/>
      <w:numFmt w:val="decimal"/>
      <w:lvlText w:val="%1."/>
      <w:lvlJc w:val="left"/>
      <w:pPr>
        <w:tabs>
          <w:tab w:val="num" w:pos="0"/>
        </w:tabs>
        <w:ind w:left="3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0DE5F39"/>
    <w:multiLevelType w:val="multilevel"/>
    <w:tmpl w:val="9A0A0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92167D9"/>
    <w:multiLevelType w:val="multilevel"/>
    <w:tmpl w:val="9E7810B0"/>
    <w:lvl w:ilvl="0">
      <w:start w:val="1"/>
      <w:numFmt w:val="decimal"/>
      <w:lvlText w:val="%1.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</w:lvl>
  </w:abstractNum>
  <w:abstractNum w:abstractNumId="7">
    <w:nsid w:val="6EDF2B58"/>
    <w:multiLevelType w:val="multilevel"/>
    <w:tmpl w:val="1DD4BE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7192"/>
    <w:rsid w:val="001A4BA6"/>
    <w:rsid w:val="00417192"/>
    <w:rsid w:val="00A4711D"/>
    <w:rsid w:val="00F3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customStyle="1" w:styleId="Heading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customStyle="1" w:styleId="Heading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customStyle="1" w:styleId="Nagwek1Znak">
    <w:name w:val="Nagłówek 1 Znak"/>
    <w:basedOn w:val="Domylnaczcionkaakapitu"/>
    <w:link w:val="Heading1"/>
    <w:qFormat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Heading2"/>
    <w:qFormat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Heading3"/>
    <w:qFormat/>
    <w:rsid w:val="001156B1"/>
    <w:rPr>
      <w:rFonts w:ascii="Tahoma" w:hAnsi="Tahoma"/>
      <w:i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A060F"/>
    <w:rPr>
      <w:rFonts w:ascii="Arial" w:hAnsi="Arial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A060F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A060F"/>
    <w:rPr>
      <w:rFonts w:ascii="Arial Black" w:hAnsi="Arial Black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A060F"/>
    <w:rPr>
      <w:rFonts w:ascii="Arial" w:hAnsi="Arial"/>
      <w:i/>
      <w:iCs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A060F"/>
    <w:rPr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DA060F"/>
    <w:rPr>
      <w:rFonts w:cs="Times New Roman"/>
    </w:rPr>
  </w:style>
  <w:style w:type="character" w:styleId="Hipercze">
    <w:name w:val="Hyperlink"/>
    <w:basedOn w:val="Domylnaczcionkaakapitu"/>
    <w:uiPriority w:val="99"/>
    <w:rsid w:val="00DA060F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90A19"/>
    <w:rPr>
      <w:sz w:val="24"/>
      <w:szCs w:val="24"/>
    </w:rPr>
  </w:style>
  <w:style w:type="character" w:styleId="Wyrnieniedelikatne">
    <w:name w:val="Subtle Emphasis"/>
    <w:uiPriority w:val="19"/>
    <w:qFormat/>
    <w:rsid w:val="00390A19"/>
    <w:rPr>
      <w:i/>
      <w:iCs/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4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01E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01E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01EC"/>
    <w:rPr>
      <w:b/>
      <w:bCs/>
    </w:rPr>
  </w:style>
  <w:style w:type="paragraph" w:styleId="Nagwek">
    <w:name w:val="header"/>
    <w:basedOn w:val="Normalny"/>
    <w:next w:val="Tekstpodstawowy"/>
    <w:qFormat/>
    <w:rsid w:val="004171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A060F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ekstpodstawowy"/>
    <w:rsid w:val="00417192"/>
    <w:rPr>
      <w:rFonts w:cs="Lucida Sans"/>
    </w:rPr>
  </w:style>
  <w:style w:type="paragraph" w:customStyle="1" w:styleId="Caption">
    <w:name w:val="Caption"/>
    <w:basedOn w:val="Normalny"/>
    <w:qFormat/>
    <w:rsid w:val="004171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17192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uiPriority w:val="99"/>
    <w:rsid w:val="00DA060F"/>
    <w:pPr>
      <w:ind w:left="720"/>
    </w:pPr>
    <w:rPr>
      <w:rFonts w:ascii="Arial" w:hAnsi="Arial"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DA060F"/>
    <w:pPr>
      <w:jc w:val="both"/>
    </w:pPr>
    <w:rPr>
      <w:b/>
      <w:i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DA060F"/>
    <w:pPr>
      <w:jc w:val="both"/>
    </w:pPr>
    <w:rPr>
      <w:rFonts w:ascii="Arial" w:hAnsi="Arial"/>
      <w:i/>
      <w:iCs/>
    </w:rPr>
  </w:style>
  <w:style w:type="paragraph" w:styleId="Tekstblokowy">
    <w:name w:val="Block Text"/>
    <w:basedOn w:val="Normalny"/>
    <w:uiPriority w:val="99"/>
    <w:qFormat/>
    <w:rsid w:val="00DA060F"/>
    <w:pPr>
      <w:ind w:left="1080" w:right="-157"/>
    </w:pPr>
    <w:rPr>
      <w:rFonts w:ascii="Arial" w:hAnsi="Arial" w:cs="Arial"/>
      <w:i/>
      <w:iCs/>
    </w:rPr>
  </w:style>
  <w:style w:type="paragraph" w:customStyle="1" w:styleId="Gwkaistopka">
    <w:name w:val="Główka i stopka"/>
    <w:basedOn w:val="Normalny"/>
    <w:qFormat/>
    <w:rsid w:val="00417192"/>
  </w:style>
  <w:style w:type="paragraph" w:customStyle="1" w:styleId="Footer">
    <w:name w:val="Footer"/>
    <w:basedOn w:val="Normalny"/>
    <w:link w:val="StopkaZnak"/>
    <w:uiPriority w:val="99"/>
    <w:rsid w:val="00DA060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7F0CAC"/>
    <w:pPr>
      <w:spacing w:beforeAutospacing="1" w:after="376" w:line="398" w:lineRule="atLeast"/>
    </w:pPr>
    <w:rPr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03F4A"/>
    <w:pPr>
      <w:ind w:left="720"/>
      <w:contextualSpacing/>
    </w:pPr>
  </w:style>
  <w:style w:type="paragraph" w:customStyle="1" w:styleId="Default">
    <w:name w:val="Default"/>
    <w:qFormat/>
    <w:rsid w:val="00390A19"/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basedOn w:val="Normalny"/>
    <w:qFormat/>
    <w:rsid w:val="00390A19"/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43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0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01EC"/>
    <w:rPr>
      <w:b/>
      <w:bCs/>
    </w:rPr>
  </w:style>
  <w:style w:type="paragraph" w:customStyle="1" w:styleId="Zawartoramki">
    <w:name w:val="Zawartość ramki"/>
    <w:basedOn w:val="Normalny"/>
    <w:qFormat/>
    <w:rsid w:val="00417192"/>
  </w:style>
  <w:style w:type="table" w:styleId="Tabela-Siatka">
    <w:name w:val="Table Grid"/>
    <w:basedOn w:val="Standardowy"/>
    <w:uiPriority w:val="39"/>
    <w:rsid w:val="00E73C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039C-A5B6-4B35-96C4-8BE0DED3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3223</Words>
  <Characters>19338</Characters>
  <Application>Microsoft Office Word</Application>
  <DocSecurity>0</DocSecurity>
  <Lines>161</Lines>
  <Paragraphs>45</Paragraphs>
  <ScaleCrop>false</ScaleCrop>
  <Company>Hewlett-Packard Company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UGDolice</dc:creator>
  <dc:description/>
  <cp:lastModifiedBy>RozdebaE</cp:lastModifiedBy>
  <cp:revision>73</cp:revision>
  <cp:lastPrinted>2022-11-02T14:07:00Z</cp:lastPrinted>
  <dcterms:created xsi:type="dcterms:W3CDTF">2018-07-16T12:15:00Z</dcterms:created>
  <dcterms:modified xsi:type="dcterms:W3CDTF">2022-11-03T10:17:00Z</dcterms:modified>
  <dc:language>pl-PL</dc:language>
</cp:coreProperties>
</file>