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CDE" w:rsidRPr="005B3031" w:rsidRDefault="006203A4" w:rsidP="007F5CDE">
      <w:pPr>
        <w:pStyle w:val="Nagwek2"/>
        <w:jc w:val="right"/>
        <w:rPr>
          <w:rFonts w:ascii="Calibri" w:hAnsi="Calibri" w:cs="Tahoma"/>
          <w:b w:val="0"/>
          <w:color w:val="auto"/>
          <w:sz w:val="24"/>
          <w:szCs w:val="24"/>
        </w:rPr>
      </w:pPr>
      <w:r w:rsidRPr="005B3031">
        <w:rPr>
          <w:rFonts w:ascii="Calibri" w:hAnsi="Calibri" w:cs="Tahoma"/>
          <w:b w:val="0"/>
          <w:color w:val="auto"/>
          <w:sz w:val="24"/>
          <w:szCs w:val="24"/>
        </w:rPr>
        <w:t>Załącznik nr 7</w:t>
      </w:r>
      <w:r w:rsidR="005567C9" w:rsidRPr="005B3031">
        <w:rPr>
          <w:rFonts w:ascii="Calibri" w:hAnsi="Calibri" w:cs="Tahoma"/>
          <w:b w:val="0"/>
          <w:color w:val="auto"/>
          <w:sz w:val="24"/>
          <w:szCs w:val="24"/>
        </w:rPr>
        <w:t xml:space="preserve"> do S</w:t>
      </w:r>
      <w:r w:rsidR="007F5CDE" w:rsidRPr="005B3031">
        <w:rPr>
          <w:rFonts w:ascii="Calibri" w:hAnsi="Calibri" w:cs="Tahoma"/>
          <w:b w:val="0"/>
          <w:color w:val="auto"/>
          <w:sz w:val="24"/>
          <w:szCs w:val="24"/>
        </w:rPr>
        <w:t>WZ</w:t>
      </w:r>
    </w:p>
    <w:p w:rsidR="003E5A98" w:rsidRPr="005B3031" w:rsidRDefault="003E5A98" w:rsidP="00F643D2">
      <w:pPr>
        <w:pStyle w:val="Nagwek2"/>
        <w:jc w:val="center"/>
        <w:rPr>
          <w:rFonts w:ascii="Calibri" w:hAnsi="Calibri" w:cs="Tahoma"/>
          <w:color w:val="auto"/>
          <w:sz w:val="24"/>
          <w:szCs w:val="24"/>
        </w:rPr>
      </w:pPr>
    </w:p>
    <w:p w:rsidR="003E797D" w:rsidRPr="005B3031" w:rsidRDefault="001F719B" w:rsidP="003E797D">
      <w:pPr>
        <w:pStyle w:val="Nagwek2"/>
        <w:jc w:val="center"/>
        <w:rPr>
          <w:rFonts w:ascii="Calibri" w:hAnsi="Calibri" w:cs="Tahoma"/>
          <w:color w:val="auto"/>
          <w:sz w:val="24"/>
          <w:szCs w:val="24"/>
        </w:rPr>
      </w:pPr>
      <w:r w:rsidRPr="005B3031">
        <w:rPr>
          <w:rFonts w:ascii="Calibri" w:hAnsi="Calibri" w:cs="Tahoma"/>
          <w:color w:val="auto"/>
          <w:sz w:val="24"/>
          <w:szCs w:val="24"/>
        </w:rPr>
        <w:t xml:space="preserve">PROJEKT UMOWY Nr </w:t>
      </w:r>
      <w:r w:rsidR="00F02255">
        <w:rPr>
          <w:rFonts w:ascii="Calibri" w:hAnsi="Calibri" w:cs="Tahoma"/>
          <w:color w:val="auto"/>
          <w:sz w:val="24"/>
          <w:szCs w:val="24"/>
        </w:rPr>
        <w:t>……………………….</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Umowa zawarta w dniu ........</w:t>
      </w:r>
      <w:r w:rsidR="006203A4" w:rsidRPr="005B3031">
        <w:rPr>
          <w:rFonts w:ascii="Calibri" w:hAnsi="Calibri" w:cs="Tahoma"/>
          <w:sz w:val="24"/>
          <w:szCs w:val="24"/>
        </w:rPr>
        <w:t>............................202</w:t>
      </w:r>
      <w:r w:rsidR="00F02255">
        <w:rPr>
          <w:rFonts w:ascii="Calibri" w:hAnsi="Calibri" w:cs="Tahoma"/>
          <w:sz w:val="24"/>
          <w:szCs w:val="24"/>
        </w:rPr>
        <w:t>2</w:t>
      </w:r>
      <w:r w:rsidRPr="005B3031">
        <w:rPr>
          <w:rFonts w:ascii="Calibri" w:hAnsi="Calibri" w:cs="Tahoma"/>
          <w:sz w:val="24"/>
          <w:szCs w:val="24"/>
        </w:rPr>
        <w:t xml:space="preserve"> r. pomiędzy:</w:t>
      </w:r>
    </w:p>
    <w:p w:rsidR="00F02725" w:rsidRPr="005B3031" w:rsidRDefault="00F02725" w:rsidP="00F02725">
      <w:pPr>
        <w:jc w:val="both"/>
        <w:outlineLvl w:val="0"/>
        <w:rPr>
          <w:rFonts w:ascii="Calibri" w:hAnsi="Calibri" w:cs="Tahoma"/>
          <w:sz w:val="24"/>
          <w:szCs w:val="24"/>
        </w:rPr>
      </w:pPr>
      <w:r w:rsidRPr="005B3031">
        <w:rPr>
          <w:rFonts w:ascii="Calibri" w:hAnsi="Calibri" w:cs="Tahoma"/>
          <w:sz w:val="24"/>
          <w:szCs w:val="24"/>
        </w:rPr>
        <w:t xml:space="preserve">Gminą Dolice </w:t>
      </w:r>
      <w:r w:rsidRPr="005B3031">
        <w:rPr>
          <w:rFonts w:ascii="Calibri" w:hAnsi="Calibri" w:cs="Tahoma"/>
          <w:bCs/>
          <w:sz w:val="24"/>
          <w:szCs w:val="24"/>
        </w:rPr>
        <w:t>z siedzibą  w  Dolicach przy  ul. Ogrodowej 16, 73-115 Dolice</w:t>
      </w:r>
      <w:r w:rsidRPr="005B3031">
        <w:rPr>
          <w:rFonts w:ascii="Calibri" w:hAnsi="Calibri" w:cs="Tahoma"/>
          <w:sz w:val="24"/>
          <w:szCs w:val="24"/>
        </w:rPr>
        <w:t xml:space="preserve">, </w:t>
      </w:r>
    </w:p>
    <w:p w:rsidR="00F02725" w:rsidRPr="005B3031" w:rsidRDefault="00F02725" w:rsidP="00F02725">
      <w:pPr>
        <w:jc w:val="both"/>
        <w:rPr>
          <w:rFonts w:ascii="Calibri" w:hAnsi="Calibri" w:cs="Tahoma"/>
          <w:sz w:val="24"/>
          <w:szCs w:val="24"/>
        </w:rPr>
      </w:pPr>
      <w:r w:rsidRPr="005B3031">
        <w:rPr>
          <w:rFonts w:ascii="Calibri" w:hAnsi="Calibri" w:cs="Tahoma"/>
          <w:sz w:val="24"/>
          <w:szCs w:val="24"/>
        </w:rPr>
        <w:t xml:space="preserve">NIP 854-222-62-07, zwaną w dalszej części umowy </w:t>
      </w:r>
      <w:r w:rsidRPr="005B3031">
        <w:rPr>
          <w:rFonts w:ascii="Calibri" w:hAnsi="Calibri" w:cs="Tahoma"/>
          <w:bCs/>
          <w:sz w:val="24"/>
          <w:szCs w:val="24"/>
        </w:rPr>
        <w:t>„Zamawiającym”</w:t>
      </w:r>
      <w:r w:rsidRPr="005B3031">
        <w:rPr>
          <w:rFonts w:ascii="Calibri" w:hAnsi="Calibri" w:cs="Tahoma"/>
          <w:sz w:val="24"/>
          <w:szCs w:val="24"/>
        </w:rPr>
        <w:t xml:space="preserve"> – reprezentowanym przez:</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Wójta Gminy - Grzegorza Brochockiego</w:t>
      </w:r>
    </w:p>
    <w:p w:rsidR="00F02725" w:rsidRPr="005B3031" w:rsidRDefault="00F02725" w:rsidP="00F02725">
      <w:pPr>
        <w:pStyle w:val="Styl"/>
        <w:widowControl/>
        <w:autoSpaceDE/>
        <w:autoSpaceDN/>
        <w:adjustRightInd/>
        <w:jc w:val="both"/>
        <w:outlineLvl w:val="0"/>
        <w:rPr>
          <w:rFonts w:ascii="Calibri" w:hAnsi="Calibri" w:cs="Tahoma"/>
        </w:rPr>
      </w:pPr>
      <w:r w:rsidRPr="005B3031">
        <w:rPr>
          <w:rFonts w:ascii="Calibri" w:hAnsi="Calibri" w:cs="Tahoma"/>
        </w:rPr>
        <w:t>przy kontrasygnacie Skarbnika Gminy</w:t>
      </w:r>
    </w:p>
    <w:p w:rsidR="00F02725" w:rsidRPr="005B3031" w:rsidRDefault="00F02725" w:rsidP="00F02725">
      <w:pPr>
        <w:spacing w:before="120"/>
        <w:jc w:val="both"/>
        <w:rPr>
          <w:rFonts w:ascii="Calibri" w:hAnsi="Calibri" w:cs="Tahoma"/>
          <w:sz w:val="24"/>
          <w:szCs w:val="24"/>
        </w:rPr>
      </w:pPr>
      <w:r w:rsidRPr="005B3031">
        <w:rPr>
          <w:rFonts w:ascii="Calibri" w:hAnsi="Calibri" w:cs="Tahoma"/>
          <w:sz w:val="24"/>
          <w:szCs w:val="24"/>
        </w:rPr>
        <w:t>a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z siedzib</w:t>
      </w:r>
      <w:r w:rsidRPr="005B3031">
        <w:rPr>
          <w:rFonts w:ascii="Calibri" w:eastAsia="TimesNewRoman" w:hAnsi="Calibri" w:cs="Tahoma"/>
          <w:sz w:val="24"/>
          <w:szCs w:val="24"/>
        </w:rPr>
        <w:t xml:space="preserve">ą </w:t>
      </w:r>
      <w:r w:rsidRPr="005B3031">
        <w:rPr>
          <w:rFonts w:ascii="Calibri" w:hAnsi="Calibri" w:cs="Tahoma"/>
          <w:sz w:val="24"/>
          <w:szCs w:val="24"/>
        </w:rPr>
        <w:t>w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 xml:space="preserve">NIP .......................... REGON .............................. </w:t>
      </w:r>
    </w:p>
    <w:p w:rsidR="00F02725" w:rsidRPr="005B3031" w:rsidRDefault="00F02725" w:rsidP="00F02725">
      <w:pPr>
        <w:adjustRightInd w:val="0"/>
        <w:jc w:val="both"/>
        <w:rPr>
          <w:rFonts w:ascii="Calibri" w:hAnsi="Calibri" w:cs="Tahoma"/>
          <w:sz w:val="24"/>
          <w:szCs w:val="24"/>
        </w:rPr>
      </w:pPr>
      <w:r w:rsidRPr="005B3031">
        <w:rPr>
          <w:rFonts w:ascii="Calibri" w:hAnsi="Calibri" w:cs="Tahoma"/>
          <w:sz w:val="24"/>
          <w:szCs w:val="24"/>
        </w:rPr>
        <w:t>reprezentowanym przez:</w:t>
      </w:r>
    </w:p>
    <w:p w:rsidR="00F02725" w:rsidRPr="005B3031" w:rsidRDefault="00F02725" w:rsidP="00F02725">
      <w:pPr>
        <w:adjustRightInd w:val="0"/>
        <w:jc w:val="both"/>
        <w:rPr>
          <w:rFonts w:ascii="Calibri" w:hAnsi="Calibri" w:cs="Tahoma"/>
          <w:sz w:val="24"/>
          <w:szCs w:val="24"/>
        </w:rPr>
      </w:pPr>
      <w:r w:rsidRPr="005B3031">
        <w:rPr>
          <w:rFonts w:ascii="Calibri" w:hAnsi="Calibri" w:cs="Tahoma"/>
          <w:b/>
          <w:bCs/>
          <w:sz w:val="24"/>
          <w:szCs w:val="24"/>
        </w:rPr>
        <w:t xml:space="preserve">- </w:t>
      </w:r>
      <w:r w:rsidRPr="005B3031">
        <w:rPr>
          <w:rFonts w:ascii="Calibri" w:hAnsi="Calibri" w:cs="Tahoma"/>
          <w:sz w:val="24"/>
          <w:szCs w:val="24"/>
        </w:rPr>
        <w:t>...................................................................................</w:t>
      </w:r>
    </w:p>
    <w:p w:rsidR="00F02725" w:rsidRDefault="00F02725" w:rsidP="00F02725">
      <w:pPr>
        <w:adjustRightInd w:val="0"/>
        <w:jc w:val="both"/>
        <w:rPr>
          <w:rFonts w:ascii="Calibri" w:hAnsi="Calibri" w:cs="Tahoma"/>
          <w:b/>
          <w:bCs/>
          <w:sz w:val="24"/>
          <w:szCs w:val="24"/>
        </w:rPr>
      </w:pPr>
      <w:r w:rsidRPr="005B3031">
        <w:rPr>
          <w:rFonts w:ascii="Calibri" w:hAnsi="Calibri" w:cs="Tahoma"/>
          <w:sz w:val="24"/>
          <w:szCs w:val="24"/>
        </w:rPr>
        <w:t xml:space="preserve">zwanym dalej </w:t>
      </w:r>
      <w:r w:rsidRPr="005B3031">
        <w:rPr>
          <w:rFonts w:ascii="Calibri" w:hAnsi="Calibri" w:cs="Tahoma"/>
          <w:b/>
          <w:bCs/>
          <w:sz w:val="24"/>
          <w:szCs w:val="24"/>
        </w:rPr>
        <w:t>„Wykonawc</w:t>
      </w:r>
      <w:r w:rsidRPr="005B3031">
        <w:rPr>
          <w:rFonts w:ascii="Calibri" w:eastAsia="TimesNewRoman" w:hAnsi="Calibri" w:cs="Tahoma"/>
          <w:sz w:val="24"/>
          <w:szCs w:val="24"/>
        </w:rPr>
        <w:t>ą</w:t>
      </w:r>
      <w:r w:rsidRPr="005B3031">
        <w:rPr>
          <w:rFonts w:ascii="Calibri" w:hAnsi="Calibri" w:cs="Tahoma"/>
          <w:b/>
          <w:bCs/>
          <w:sz w:val="24"/>
          <w:szCs w:val="24"/>
        </w:rPr>
        <w:t>”.</w:t>
      </w:r>
    </w:p>
    <w:p w:rsidR="00E205E0" w:rsidRDefault="00E205E0" w:rsidP="00F02725">
      <w:pPr>
        <w:adjustRightInd w:val="0"/>
        <w:jc w:val="both"/>
        <w:rPr>
          <w:rFonts w:ascii="Calibri" w:hAnsi="Calibri" w:cs="Tahoma"/>
          <w:b/>
          <w:bCs/>
          <w:sz w:val="24"/>
          <w:szCs w:val="24"/>
        </w:rPr>
      </w:pPr>
    </w:p>
    <w:p w:rsidR="00E205E0" w:rsidRPr="00E205E0" w:rsidRDefault="00E205E0" w:rsidP="00E205E0">
      <w:pPr>
        <w:jc w:val="both"/>
        <w:rPr>
          <w:rFonts w:asciiTheme="minorHAnsi" w:hAnsiTheme="minorHAnsi" w:cstheme="minorHAnsi"/>
          <w:b/>
          <w:sz w:val="24"/>
          <w:szCs w:val="24"/>
        </w:rPr>
      </w:pPr>
      <w:r w:rsidRPr="00E205E0">
        <w:rPr>
          <w:rFonts w:asciiTheme="minorHAnsi" w:hAnsiTheme="minorHAnsi" w:cstheme="minorHAnsi"/>
          <w:sz w:val="24"/>
          <w:szCs w:val="24"/>
        </w:rPr>
        <w:t>Zamówienie udzielane jest na podstawie szczegółowych warunków i zasad Regulaminu Naboru Wniosków o dofinansowanie z Programu Rządowy Fundusz Polski Ład: Program Inwestycji Strategicznych, ustanowionego Uchwałą Rady Ministrów nr 84/2021 z dnia 1 lipca 2021 r. oraz W</w:t>
      </w:r>
      <w:r>
        <w:rPr>
          <w:rFonts w:asciiTheme="minorHAnsi" w:hAnsiTheme="minorHAnsi" w:cstheme="minorHAnsi"/>
          <w:sz w:val="24"/>
          <w:szCs w:val="24"/>
        </w:rPr>
        <w:t>stępnej Promesy (NR 01/2021/9401</w:t>
      </w:r>
      <w:r w:rsidRPr="00E205E0">
        <w:rPr>
          <w:rFonts w:asciiTheme="minorHAnsi" w:hAnsiTheme="minorHAnsi" w:cstheme="minorHAnsi"/>
          <w:sz w:val="24"/>
          <w:szCs w:val="24"/>
        </w:rPr>
        <w:t>/PolskiLad) dot. dofinansowania inwestycji z powyższego Programu.</w:t>
      </w:r>
    </w:p>
    <w:p w:rsidR="00E205E0" w:rsidRPr="005B3031" w:rsidRDefault="00E205E0" w:rsidP="00F02725">
      <w:pPr>
        <w:adjustRightInd w:val="0"/>
        <w:jc w:val="both"/>
        <w:rPr>
          <w:rFonts w:ascii="Calibri" w:hAnsi="Calibri" w:cs="Tahoma"/>
          <w:b/>
          <w:bCs/>
          <w:sz w:val="24"/>
          <w:szCs w:val="24"/>
        </w:rPr>
      </w:pPr>
    </w:p>
    <w:p w:rsidR="00DD3A94" w:rsidRPr="00E205E0" w:rsidRDefault="00E205E0" w:rsidP="00E205E0">
      <w:pPr>
        <w:pStyle w:val="Akapitzlist"/>
        <w:ind w:left="0"/>
        <w:jc w:val="both"/>
        <w:rPr>
          <w:rFonts w:asciiTheme="minorHAnsi" w:hAnsiTheme="minorHAnsi" w:cstheme="minorHAnsi"/>
          <w:b/>
          <w:sz w:val="24"/>
          <w:szCs w:val="24"/>
        </w:rPr>
      </w:pPr>
      <w:r w:rsidRPr="00E205E0">
        <w:rPr>
          <w:rFonts w:asciiTheme="minorHAnsi" w:hAnsiTheme="minorHAnsi" w:cstheme="minorHAnsi"/>
          <w:sz w:val="24"/>
          <w:szCs w:val="24"/>
        </w:rPr>
        <w:t>W</w:t>
      </w:r>
      <w:r w:rsidR="00F02725" w:rsidRPr="00E205E0">
        <w:rPr>
          <w:rFonts w:asciiTheme="minorHAnsi" w:hAnsiTheme="minorHAnsi" w:cstheme="minorHAnsi"/>
          <w:sz w:val="24"/>
          <w:szCs w:val="24"/>
        </w:rPr>
        <w:t xml:space="preserve"> rezultacie wyłonienia oferty Wykonawcy w post</w:t>
      </w:r>
      <w:r w:rsidR="00F02725" w:rsidRPr="00E205E0">
        <w:rPr>
          <w:rFonts w:asciiTheme="minorHAnsi" w:eastAsia="TimesNewRoman" w:hAnsiTheme="minorHAnsi" w:cstheme="minorHAnsi"/>
          <w:sz w:val="24"/>
          <w:szCs w:val="24"/>
        </w:rPr>
        <w:t>ę</w:t>
      </w:r>
      <w:r w:rsidR="00F02725" w:rsidRPr="00E205E0">
        <w:rPr>
          <w:rFonts w:asciiTheme="minorHAnsi" w:hAnsiTheme="minorHAnsi" w:cstheme="minorHAnsi"/>
          <w:sz w:val="24"/>
          <w:szCs w:val="24"/>
        </w:rPr>
        <w:t xml:space="preserve">powaniu o udzielenie zamówienia publicznego prowadzonym zgodnie z przepisami ustawy z dnia </w:t>
      </w:r>
      <w:r w:rsidR="00203B22" w:rsidRPr="00E205E0">
        <w:rPr>
          <w:rFonts w:asciiTheme="minorHAnsi" w:hAnsiTheme="minorHAnsi" w:cstheme="minorHAnsi"/>
          <w:sz w:val="24"/>
          <w:szCs w:val="24"/>
        </w:rPr>
        <w:t>11września</w:t>
      </w:r>
      <w:r w:rsidR="00F02725" w:rsidRPr="00E205E0">
        <w:rPr>
          <w:rFonts w:asciiTheme="minorHAnsi" w:hAnsiTheme="minorHAnsi" w:cstheme="minorHAnsi"/>
          <w:sz w:val="24"/>
          <w:szCs w:val="24"/>
        </w:rPr>
        <w:t xml:space="preserve"> 20</w:t>
      </w:r>
      <w:r w:rsidR="00203B22" w:rsidRPr="00E205E0">
        <w:rPr>
          <w:rFonts w:asciiTheme="minorHAnsi" w:hAnsiTheme="minorHAnsi" w:cstheme="minorHAnsi"/>
          <w:sz w:val="24"/>
          <w:szCs w:val="24"/>
        </w:rPr>
        <w:t>19</w:t>
      </w:r>
      <w:r w:rsidR="00F02725" w:rsidRPr="00E205E0">
        <w:rPr>
          <w:rFonts w:asciiTheme="minorHAnsi" w:hAnsiTheme="minorHAnsi" w:cstheme="minorHAnsi"/>
          <w:sz w:val="24"/>
          <w:szCs w:val="24"/>
        </w:rPr>
        <w:t>r. Prawo zamówie</w:t>
      </w:r>
      <w:r w:rsidR="00F02725" w:rsidRPr="00E205E0">
        <w:rPr>
          <w:rFonts w:asciiTheme="minorHAnsi" w:eastAsia="TimesNewRoman" w:hAnsiTheme="minorHAnsi" w:cstheme="minorHAnsi"/>
          <w:sz w:val="24"/>
          <w:szCs w:val="24"/>
        </w:rPr>
        <w:t xml:space="preserve">ń </w:t>
      </w:r>
      <w:r w:rsidR="00F02725" w:rsidRPr="00E205E0">
        <w:rPr>
          <w:rFonts w:asciiTheme="minorHAnsi" w:hAnsiTheme="minorHAnsi" w:cstheme="minorHAnsi"/>
          <w:sz w:val="24"/>
          <w:szCs w:val="24"/>
        </w:rPr>
        <w:t>publicznych (tj. Dz.U. z 20</w:t>
      </w:r>
      <w:r w:rsidR="00203B22" w:rsidRPr="00E205E0">
        <w:rPr>
          <w:rFonts w:asciiTheme="minorHAnsi" w:hAnsiTheme="minorHAnsi" w:cstheme="minorHAnsi"/>
          <w:sz w:val="24"/>
          <w:szCs w:val="24"/>
        </w:rPr>
        <w:t>21</w:t>
      </w:r>
      <w:r w:rsidR="00F02725" w:rsidRPr="00E205E0">
        <w:rPr>
          <w:rFonts w:asciiTheme="minorHAnsi" w:hAnsiTheme="minorHAnsi" w:cstheme="minorHAnsi"/>
          <w:sz w:val="24"/>
          <w:szCs w:val="24"/>
        </w:rPr>
        <w:t xml:space="preserve"> r. poz. </w:t>
      </w:r>
      <w:r w:rsidR="00A77C88" w:rsidRPr="00E205E0">
        <w:rPr>
          <w:rFonts w:asciiTheme="minorHAnsi" w:hAnsiTheme="minorHAnsi" w:cstheme="minorHAnsi"/>
          <w:sz w:val="24"/>
          <w:szCs w:val="24"/>
        </w:rPr>
        <w:t>1</w:t>
      </w:r>
      <w:r w:rsidR="00203B22" w:rsidRPr="00E205E0">
        <w:rPr>
          <w:rFonts w:asciiTheme="minorHAnsi" w:hAnsiTheme="minorHAnsi" w:cstheme="minorHAnsi"/>
          <w:sz w:val="24"/>
          <w:szCs w:val="24"/>
        </w:rPr>
        <w:t>129</w:t>
      </w:r>
      <w:r w:rsidR="00F02725" w:rsidRPr="00E205E0">
        <w:rPr>
          <w:rFonts w:asciiTheme="minorHAnsi" w:hAnsiTheme="minorHAnsi" w:cstheme="minorHAnsi"/>
          <w:sz w:val="24"/>
          <w:szCs w:val="24"/>
        </w:rPr>
        <w:t xml:space="preserve"> z pó</w:t>
      </w:r>
      <w:r w:rsidR="00F02725" w:rsidRPr="00E205E0">
        <w:rPr>
          <w:rFonts w:asciiTheme="minorHAnsi" w:eastAsia="TimesNewRoman" w:hAnsiTheme="minorHAnsi" w:cstheme="minorHAnsi"/>
          <w:sz w:val="24"/>
          <w:szCs w:val="24"/>
        </w:rPr>
        <w:t>ź</w:t>
      </w:r>
      <w:r w:rsidR="00F02725" w:rsidRPr="00E205E0">
        <w:rPr>
          <w:rFonts w:asciiTheme="minorHAnsi" w:hAnsiTheme="minorHAnsi" w:cstheme="minorHAnsi"/>
          <w:sz w:val="24"/>
          <w:szCs w:val="24"/>
        </w:rPr>
        <w:t>n. zm.) na wykonanie zadania pn.:</w:t>
      </w:r>
      <w:bookmarkStart w:id="0" w:name="_Hlk75197348"/>
      <w:r w:rsidR="00DD3A94" w:rsidRPr="00E205E0">
        <w:rPr>
          <w:rFonts w:asciiTheme="minorHAnsi" w:hAnsiTheme="minorHAnsi" w:cstheme="minorHAnsi"/>
          <w:sz w:val="24"/>
          <w:szCs w:val="24"/>
        </w:rPr>
        <w:t xml:space="preserve"> </w:t>
      </w:r>
      <w:r w:rsidRPr="00E205E0">
        <w:rPr>
          <w:rFonts w:asciiTheme="minorHAnsi" w:hAnsiTheme="minorHAnsi" w:cstheme="minorHAnsi"/>
          <w:b/>
          <w:sz w:val="24"/>
          <w:szCs w:val="24"/>
        </w:rPr>
        <w:t>„Przebudowa i budowa obiektów gospodarki wodno-kanalizacyjnej w miejscowości Dolice”</w:t>
      </w:r>
      <w:r w:rsidR="00DD3A94" w:rsidRPr="00E205E0">
        <w:rPr>
          <w:rFonts w:asciiTheme="minorHAnsi" w:hAnsiTheme="minorHAnsi" w:cstheme="minorHAnsi"/>
          <w:b/>
          <w:sz w:val="24"/>
          <w:szCs w:val="24"/>
        </w:rPr>
        <w:t>.</w:t>
      </w:r>
      <w:bookmarkEnd w:id="0"/>
    </w:p>
    <w:p w:rsidR="00F02725" w:rsidRPr="005B3031" w:rsidRDefault="00F02725" w:rsidP="00DD3A94">
      <w:pPr>
        <w:jc w:val="both"/>
        <w:rPr>
          <w:rFonts w:ascii="Calibri" w:hAnsi="Calibri" w:cs="Tahoma"/>
          <w:b/>
          <w:bCs/>
          <w:smallCaps/>
          <w:color w:val="000000"/>
          <w:sz w:val="24"/>
          <w:szCs w:val="24"/>
          <w:u w:val="single"/>
        </w:rPr>
      </w:pPr>
      <w:r w:rsidRPr="005B3031">
        <w:rPr>
          <w:rFonts w:ascii="Calibri" w:hAnsi="Calibri" w:cs="Tahoma"/>
          <w:sz w:val="24"/>
          <w:szCs w:val="24"/>
        </w:rPr>
        <w:t>została zawarta umowa (dalej: „Umowa”) nast</w:t>
      </w:r>
      <w:r w:rsidRPr="005B3031">
        <w:rPr>
          <w:rFonts w:ascii="Calibri" w:eastAsia="TimesNewRoman" w:hAnsi="Calibri" w:cs="Tahoma"/>
          <w:sz w:val="24"/>
          <w:szCs w:val="24"/>
        </w:rPr>
        <w:t>ę</w:t>
      </w:r>
      <w:r w:rsidRPr="005B3031">
        <w:rPr>
          <w:rFonts w:ascii="Calibri" w:hAnsi="Calibri" w:cs="Tahoma"/>
          <w:sz w:val="24"/>
          <w:szCs w:val="24"/>
        </w:rPr>
        <w:t>puj</w:t>
      </w:r>
      <w:r w:rsidRPr="005B3031">
        <w:rPr>
          <w:rFonts w:ascii="Calibri" w:eastAsia="TimesNewRoman" w:hAnsi="Calibri" w:cs="Tahoma"/>
          <w:sz w:val="24"/>
          <w:szCs w:val="24"/>
        </w:rPr>
        <w:t>ą</w:t>
      </w:r>
      <w:r w:rsidRPr="005B3031">
        <w:rPr>
          <w:rFonts w:ascii="Calibri" w:hAnsi="Calibri" w:cs="Tahoma"/>
          <w:sz w:val="24"/>
          <w:szCs w:val="24"/>
        </w:rPr>
        <w:t>cej tre</w:t>
      </w:r>
      <w:r w:rsidRPr="005B3031">
        <w:rPr>
          <w:rFonts w:ascii="Calibri" w:eastAsia="TimesNewRoman" w:hAnsi="Calibri" w:cs="Tahoma"/>
          <w:sz w:val="24"/>
          <w:szCs w:val="24"/>
        </w:rPr>
        <w:t>ś</w:t>
      </w:r>
      <w:r w:rsidRPr="005B3031">
        <w:rPr>
          <w:rFonts w:ascii="Calibri" w:hAnsi="Calibri" w:cs="Tahoma"/>
          <w:sz w:val="24"/>
          <w:szCs w:val="24"/>
        </w:rPr>
        <w:t>ci:</w:t>
      </w:r>
    </w:p>
    <w:p w:rsidR="00F02725" w:rsidRPr="005B3031" w:rsidRDefault="00F02725" w:rsidP="00F02725">
      <w:pPr>
        <w:adjustRightInd w:val="0"/>
        <w:jc w:val="both"/>
        <w:rPr>
          <w:rFonts w:ascii="Calibri" w:hAnsi="Calibri" w:cs="Tahoma"/>
          <w:sz w:val="24"/>
          <w:szCs w:val="24"/>
        </w:rPr>
      </w:pPr>
    </w:p>
    <w:p w:rsidR="00F02725" w:rsidRDefault="00CE68FA" w:rsidP="00F02725">
      <w:pPr>
        <w:adjustRightInd w:val="0"/>
        <w:jc w:val="center"/>
        <w:rPr>
          <w:rFonts w:ascii="Calibri" w:hAnsi="Calibri" w:cs="Tahoma"/>
          <w:b/>
          <w:bCs/>
          <w:sz w:val="24"/>
          <w:szCs w:val="24"/>
        </w:rPr>
      </w:pPr>
      <w:r>
        <w:rPr>
          <w:rFonts w:ascii="Calibri" w:hAnsi="Calibri" w:cs="Tahoma"/>
          <w:b/>
          <w:bCs/>
          <w:sz w:val="24"/>
          <w:szCs w:val="24"/>
        </w:rPr>
        <w:t xml:space="preserve">I </w:t>
      </w:r>
      <w:r w:rsidR="00F02725" w:rsidRPr="005B3031">
        <w:rPr>
          <w:rFonts w:ascii="Calibri" w:hAnsi="Calibri" w:cs="Tahoma"/>
          <w:b/>
          <w:bCs/>
          <w:sz w:val="24"/>
          <w:szCs w:val="24"/>
        </w:rPr>
        <w:t>PRZEDMIOT UMOWY</w:t>
      </w:r>
    </w:p>
    <w:p w:rsidR="00203B22" w:rsidRPr="005B3031" w:rsidRDefault="00CE68FA" w:rsidP="00F02725">
      <w:pPr>
        <w:adjustRightInd w:val="0"/>
        <w:jc w:val="center"/>
        <w:rPr>
          <w:rFonts w:ascii="Calibri" w:hAnsi="Calibri" w:cs="Tahoma"/>
          <w:b/>
          <w:bCs/>
          <w:sz w:val="24"/>
          <w:szCs w:val="24"/>
        </w:rPr>
      </w:pPr>
      <w:r w:rsidRPr="005B3031">
        <w:rPr>
          <w:rFonts w:ascii="Calibri" w:hAnsi="Calibri" w:cs="Tahoma"/>
          <w:b/>
          <w:bCs/>
          <w:sz w:val="24"/>
          <w:szCs w:val="24"/>
        </w:rPr>
        <w:t>§ 1</w:t>
      </w:r>
    </w:p>
    <w:p w:rsidR="00DD3A94" w:rsidRPr="00E205E0" w:rsidRDefault="00203B22" w:rsidP="00E205E0">
      <w:pPr>
        <w:pStyle w:val="Akapitzlist"/>
        <w:ind w:left="0"/>
        <w:jc w:val="both"/>
        <w:rPr>
          <w:rFonts w:asciiTheme="minorHAnsi" w:hAnsiTheme="minorHAnsi" w:cstheme="minorHAnsi"/>
          <w:b/>
          <w:sz w:val="24"/>
          <w:szCs w:val="24"/>
        </w:rPr>
      </w:pPr>
      <w:r w:rsidRPr="00203B22">
        <w:rPr>
          <w:rFonts w:ascii="Calibri" w:hAnsi="Calibri" w:cs="Tahoma"/>
          <w:sz w:val="24"/>
          <w:szCs w:val="24"/>
        </w:rPr>
        <w:t>1. Zamawiający zleca, a Wykonawca przyjmuje do wykonania, jako przedmiot umowy,</w:t>
      </w:r>
      <w:r w:rsidR="00DD3A94">
        <w:rPr>
          <w:rFonts w:ascii="Calibri" w:hAnsi="Calibri" w:cs="Tahoma"/>
          <w:sz w:val="24"/>
          <w:szCs w:val="24"/>
        </w:rPr>
        <w:t xml:space="preserve"> </w:t>
      </w:r>
      <w:r w:rsidRPr="00203B22">
        <w:rPr>
          <w:rFonts w:ascii="Calibri" w:hAnsi="Calibri" w:cs="Tahoma"/>
          <w:sz w:val="24"/>
          <w:szCs w:val="24"/>
        </w:rPr>
        <w:t xml:space="preserve">realizację zadania pn. </w:t>
      </w:r>
      <w:r w:rsidR="00E205E0" w:rsidRPr="00E205E0">
        <w:rPr>
          <w:rFonts w:asciiTheme="minorHAnsi" w:hAnsiTheme="minorHAnsi" w:cstheme="minorHAnsi"/>
          <w:b/>
          <w:sz w:val="24"/>
          <w:szCs w:val="24"/>
        </w:rPr>
        <w:t>„Przebudowa i budowa obiektów gospodarki wodno-kanal</w:t>
      </w:r>
      <w:r w:rsidR="00E205E0">
        <w:rPr>
          <w:rFonts w:asciiTheme="minorHAnsi" w:hAnsiTheme="minorHAnsi" w:cstheme="minorHAnsi"/>
          <w:b/>
          <w:sz w:val="24"/>
          <w:szCs w:val="24"/>
        </w:rPr>
        <w:t>izacyjnej w miejscowości Dolice</w:t>
      </w:r>
      <w:r w:rsidR="00DD3A94" w:rsidRPr="00F1100B">
        <w:rPr>
          <w:rFonts w:ascii="Calibri" w:hAnsi="Calibri" w:cs="Arial"/>
          <w:b/>
          <w:sz w:val="24"/>
          <w:szCs w:val="24"/>
        </w:rPr>
        <w:t>, w procedurze zaprojektuj i wybuduj”.</w:t>
      </w:r>
    </w:p>
    <w:p w:rsidR="00203B22" w:rsidRPr="00203B22" w:rsidRDefault="00787EE7" w:rsidP="002F003B">
      <w:pPr>
        <w:adjustRightInd w:val="0"/>
        <w:jc w:val="both"/>
        <w:rPr>
          <w:rFonts w:ascii="Calibri" w:hAnsi="Calibri" w:cs="Tahoma"/>
          <w:sz w:val="24"/>
          <w:szCs w:val="24"/>
        </w:rPr>
      </w:pPr>
      <w:r>
        <w:rPr>
          <w:rFonts w:ascii="Calibri" w:hAnsi="Calibri" w:cs="Tahoma"/>
          <w:sz w:val="24"/>
          <w:szCs w:val="24"/>
        </w:rPr>
        <w:t>zwane</w:t>
      </w:r>
      <w:r w:rsidR="00203B22" w:rsidRPr="00203B22">
        <w:rPr>
          <w:rFonts w:ascii="Calibri" w:hAnsi="Calibri" w:cs="Tahoma"/>
          <w:sz w:val="24"/>
          <w:szCs w:val="24"/>
        </w:rPr>
        <w:t xml:space="preserve"> dalej „Zadaniem”.</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2. Zadanie obejmuje wykonanie dokumentacji projektowo – kosztorysowej wraz z</w:t>
      </w:r>
      <w:r w:rsidR="00DD3A94">
        <w:rPr>
          <w:rFonts w:ascii="Calibri" w:hAnsi="Calibri" w:cs="Tahoma"/>
          <w:sz w:val="24"/>
          <w:szCs w:val="24"/>
        </w:rPr>
        <w:t xml:space="preserve"> </w:t>
      </w:r>
      <w:r w:rsidRPr="00787EE7">
        <w:rPr>
          <w:rFonts w:ascii="Calibri" w:hAnsi="Calibri" w:cs="Tahoma"/>
          <w:sz w:val="24"/>
          <w:szCs w:val="24"/>
        </w:rPr>
        <w:t>uzyskaniem w imieniu Zamawiającego ostatecznej decyzji o pozwoleniu na budowę,</w:t>
      </w:r>
      <w:r w:rsidR="00DD3A94">
        <w:rPr>
          <w:rFonts w:ascii="Calibri" w:hAnsi="Calibri" w:cs="Tahoma"/>
          <w:sz w:val="24"/>
          <w:szCs w:val="24"/>
        </w:rPr>
        <w:t xml:space="preserve"> </w:t>
      </w:r>
      <w:r w:rsidRPr="00787EE7">
        <w:rPr>
          <w:rFonts w:ascii="Calibri" w:hAnsi="Calibri" w:cs="Tahoma"/>
          <w:sz w:val="24"/>
          <w:szCs w:val="24"/>
        </w:rPr>
        <w:t>wykonanie na podstawie sporządzonej dokumentacji projektowo – kosztorysowej robót</w:t>
      </w:r>
      <w:r w:rsidR="00DD3A94">
        <w:rPr>
          <w:rFonts w:ascii="Calibri" w:hAnsi="Calibri" w:cs="Tahoma"/>
          <w:sz w:val="24"/>
          <w:szCs w:val="24"/>
        </w:rPr>
        <w:t xml:space="preserve"> </w:t>
      </w:r>
      <w:r w:rsidRPr="00787EE7">
        <w:rPr>
          <w:rFonts w:ascii="Calibri" w:hAnsi="Calibri" w:cs="Tahoma"/>
          <w:sz w:val="24"/>
          <w:szCs w:val="24"/>
        </w:rPr>
        <w:t>budowlanych, zw. dalej „obiektem”. Szczegółowy zakres przedmiotu umowy został określony w:</w:t>
      </w:r>
    </w:p>
    <w:p w:rsidR="00203B22" w:rsidRPr="00787EE7" w:rsidRDefault="00203B22" w:rsidP="00E17A30">
      <w:pPr>
        <w:rPr>
          <w:rFonts w:ascii="Calibri" w:hAnsi="Calibri" w:cs="Tahoma"/>
          <w:sz w:val="24"/>
          <w:szCs w:val="24"/>
        </w:rPr>
      </w:pPr>
      <w:r w:rsidRPr="00787EE7">
        <w:rPr>
          <w:rFonts w:ascii="Calibri" w:hAnsi="Calibri" w:cs="Tahoma"/>
          <w:sz w:val="24"/>
          <w:szCs w:val="24"/>
        </w:rPr>
        <w:t xml:space="preserve">1) Programie Funkcjonalno-Użytkowym pn. „Program funkcjonalno </w:t>
      </w:r>
      <w:r w:rsidR="00DD3A94">
        <w:rPr>
          <w:rFonts w:ascii="Calibri" w:hAnsi="Calibri" w:cs="Tahoma"/>
          <w:sz w:val="24"/>
          <w:szCs w:val="24"/>
        </w:rPr>
        <w:t>–</w:t>
      </w:r>
      <w:r w:rsidRPr="00787EE7">
        <w:rPr>
          <w:rFonts w:ascii="Calibri" w:hAnsi="Calibri" w:cs="Tahoma"/>
          <w:sz w:val="24"/>
          <w:szCs w:val="24"/>
        </w:rPr>
        <w:t xml:space="preserve"> uż</w:t>
      </w:r>
      <w:r w:rsidR="002F003B" w:rsidRPr="00787EE7">
        <w:rPr>
          <w:rFonts w:ascii="Calibri" w:hAnsi="Calibri" w:cs="Tahoma"/>
          <w:sz w:val="24"/>
          <w:szCs w:val="24"/>
        </w:rPr>
        <w:t>ytkowy</w:t>
      </w:r>
      <w:r w:rsidR="00E17A30">
        <w:rPr>
          <w:rFonts w:ascii="Calibri" w:hAnsi="Calibri" w:cs="Tahoma"/>
          <w:sz w:val="24"/>
          <w:szCs w:val="24"/>
        </w:rPr>
        <w:t xml:space="preserve"> pn. </w:t>
      </w:r>
      <w:r w:rsidR="00E17A30" w:rsidRPr="00E205E0">
        <w:rPr>
          <w:rFonts w:asciiTheme="minorHAnsi" w:hAnsiTheme="minorHAnsi" w:cstheme="minorHAnsi"/>
          <w:b/>
          <w:sz w:val="24"/>
          <w:szCs w:val="24"/>
        </w:rPr>
        <w:t>„Przebudowa i budowa obiektów gospodarki wodno-kanal</w:t>
      </w:r>
      <w:r w:rsidR="00E17A30">
        <w:rPr>
          <w:rFonts w:asciiTheme="minorHAnsi" w:hAnsiTheme="minorHAnsi" w:cstheme="minorHAnsi"/>
          <w:b/>
          <w:sz w:val="24"/>
          <w:szCs w:val="24"/>
        </w:rPr>
        <w:t>izacyjnej w miejscowości Dolice</w:t>
      </w:r>
      <w:r w:rsidR="00E17A30" w:rsidRPr="00F1100B">
        <w:rPr>
          <w:rFonts w:ascii="Calibri" w:hAnsi="Calibri" w:cs="Arial"/>
          <w:b/>
          <w:sz w:val="24"/>
          <w:szCs w:val="24"/>
        </w:rPr>
        <w:t>”</w:t>
      </w:r>
      <w:r w:rsidR="00E17A30">
        <w:rPr>
          <w:rFonts w:ascii="Calibri" w:hAnsi="Calibri" w:cs="Arial"/>
          <w:b/>
          <w:sz w:val="24"/>
          <w:szCs w:val="24"/>
        </w:rPr>
        <w:t xml:space="preserve"> </w:t>
      </w:r>
      <w:r w:rsidR="002F003B" w:rsidRPr="00787EE7">
        <w:rPr>
          <w:rFonts w:ascii="Calibri" w:hAnsi="Calibri" w:cs="Tahoma"/>
          <w:sz w:val="24"/>
          <w:szCs w:val="24"/>
        </w:rPr>
        <w:t>,</w:t>
      </w:r>
      <w:r w:rsidR="003F20EE" w:rsidRPr="00787EE7">
        <w:rPr>
          <w:rFonts w:ascii="Calibri" w:hAnsi="Calibri" w:cs="Tahoma"/>
          <w:sz w:val="24"/>
          <w:szCs w:val="24"/>
        </w:rPr>
        <w:t>zwany</w:t>
      </w:r>
      <w:r w:rsidRPr="00787EE7">
        <w:rPr>
          <w:rFonts w:ascii="Calibri" w:hAnsi="Calibri" w:cs="Tahoma"/>
          <w:sz w:val="24"/>
          <w:szCs w:val="24"/>
        </w:rPr>
        <w:t xml:space="preserve"> dalej „PFU”</w:t>
      </w:r>
    </w:p>
    <w:p w:rsidR="00203B22" w:rsidRPr="00787EE7" w:rsidRDefault="00203B22" w:rsidP="002F003B">
      <w:pPr>
        <w:adjustRightInd w:val="0"/>
        <w:jc w:val="both"/>
        <w:rPr>
          <w:rFonts w:ascii="Calibri" w:hAnsi="Calibri" w:cs="Tahoma"/>
          <w:sz w:val="24"/>
          <w:szCs w:val="24"/>
        </w:rPr>
      </w:pPr>
      <w:r w:rsidRPr="00787EE7">
        <w:rPr>
          <w:rFonts w:ascii="Calibri" w:hAnsi="Calibri" w:cs="Tahoma"/>
          <w:sz w:val="24"/>
          <w:szCs w:val="24"/>
        </w:rPr>
        <w:t>2) Specyfikacji Warunków Zamówienia wraz z załącznikami, zwanej dalej„SWZ”,</w:t>
      </w:r>
    </w:p>
    <w:p w:rsidR="00203B22" w:rsidRPr="00787EE7" w:rsidRDefault="00203B22" w:rsidP="00787EE7">
      <w:pPr>
        <w:tabs>
          <w:tab w:val="left" w:pos="7050"/>
        </w:tabs>
        <w:adjustRightInd w:val="0"/>
        <w:rPr>
          <w:rFonts w:ascii="Calibri" w:hAnsi="Calibri" w:cs="Tahoma"/>
          <w:sz w:val="24"/>
          <w:szCs w:val="24"/>
        </w:rPr>
      </w:pPr>
      <w:r w:rsidRPr="00787EE7">
        <w:rPr>
          <w:rFonts w:ascii="Calibri" w:hAnsi="Calibri" w:cs="Tahoma"/>
          <w:sz w:val="24"/>
          <w:szCs w:val="24"/>
        </w:rPr>
        <w:t>3) Ofercie Wykonawcy.</w:t>
      </w:r>
      <w:r w:rsidR="00787EE7" w:rsidRPr="00787EE7">
        <w:rPr>
          <w:rFonts w:ascii="Calibri" w:hAnsi="Calibri" w:cs="Tahoma"/>
          <w:sz w:val="24"/>
          <w:szCs w:val="24"/>
        </w:rPr>
        <w:tab/>
      </w:r>
    </w:p>
    <w:p w:rsidR="00F02725" w:rsidRPr="00787EE7" w:rsidRDefault="00203B22" w:rsidP="00203B22">
      <w:pPr>
        <w:adjustRightInd w:val="0"/>
        <w:jc w:val="both"/>
        <w:rPr>
          <w:rFonts w:ascii="Calibri" w:hAnsi="Calibri" w:cs="Tahoma"/>
          <w:sz w:val="24"/>
          <w:szCs w:val="24"/>
        </w:rPr>
      </w:pPr>
      <w:r w:rsidRPr="00787EE7">
        <w:rPr>
          <w:rFonts w:ascii="Calibri" w:hAnsi="Calibri" w:cs="Tahoma"/>
          <w:sz w:val="24"/>
          <w:szCs w:val="24"/>
        </w:rPr>
        <w:t>3. Zakres rzeczowy Zadania obejmuje w szczególności:</w:t>
      </w:r>
    </w:p>
    <w:p w:rsidR="00E354FE" w:rsidRPr="00787EE7" w:rsidRDefault="00E354FE" w:rsidP="00E354FE">
      <w:pPr>
        <w:adjustRightInd w:val="0"/>
        <w:jc w:val="both"/>
        <w:rPr>
          <w:rFonts w:ascii="Calibri" w:hAnsi="Calibri" w:cs="Tahoma"/>
          <w:sz w:val="24"/>
          <w:szCs w:val="24"/>
        </w:rPr>
      </w:pPr>
      <w:r w:rsidRPr="00787EE7">
        <w:rPr>
          <w:rFonts w:ascii="Calibri" w:hAnsi="Calibri" w:cs="Tahoma,Bold"/>
          <w:b/>
          <w:bCs/>
          <w:sz w:val="24"/>
          <w:szCs w:val="24"/>
        </w:rPr>
        <w:lastRenderedPageBreak/>
        <w:t xml:space="preserve">1) Etap pierwszy Zadania, zw. dalej „etapem pierwszym” </w:t>
      </w:r>
      <w:r w:rsidRPr="00787EE7">
        <w:rPr>
          <w:rFonts w:ascii="Calibri" w:hAnsi="Calibri" w:cs="Tahoma"/>
          <w:sz w:val="24"/>
          <w:szCs w:val="24"/>
        </w:rPr>
        <w:t>obejmujący wykonanie kompletnej dokumentacji projektowo-kosztorysowej, w tym dokumentacji projektowej, innych opracowań szczegółowo opisanych w</w:t>
      </w:r>
      <w:r w:rsidRPr="00D35F45">
        <w:rPr>
          <w:rFonts w:ascii="Calibri" w:hAnsi="Calibri" w:cs="Tahoma"/>
          <w:sz w:val="24"/>
          <w:szCs w:val="24"/>
        </w:rPr>
        <w:t xml:space="preserve"> § 5 ust. 1</w:t>
      </w:r>
      <w:r w:rsidR="00787EE7" w:rsidRPr="00D35F45">
        <w:rPr>
          <w:rFonts w:ascii="Calibri" w:hAnsi="Calibri" w:cs="Tahoma"/>
          <w:sz w:val="24"/>
          <w:szCs w:val="24"/>
        </w:rPr>
        <w:t xml:space="preserve"> umowy </w:t>
      </w:r>
      <w:r w:rsidRPr="00787EE7">
        <w:rPr>
          <w:rFonts w:ascii="Calibri" w:hAnsi="Calibri" w:cs="Tahoma"/>
          <w:sz w:val="24"/>
          <w:szCs w:val="24"/>
        </w:rPr>
        <w:t>oraz uzyskanie w imieniu Zamawiającego ostatecznej decyzji o pozwoleniu na budowę,</w:t>
      </w:r>
    </w:p>
    <w:p w:rsidR="00E354FE" w:rsidRPr="00787EE7" w:rsidRDefault="00E354FE" w:rsidP="00E354FE">
      <w:pPr>
        <w:adjustRightInd w:val="0"/>
        <w:rPr>
          <w:rFonts w:ascii="Calibri" w:hAnsi="Calibri" w:cs="Tahoma"/>
          <w:sz w:val="24"/>
          <w:szCs w:val="24"/>
        </w:rPr>
      </w:pPr>
      <w:r w:rsidRPr="00787EE7">
        <w:rPr>
          <w:rFonts w:ascii="Calibri" w:hAnsi="Calibri" w:cs="Tahoma,Bold"/>
          <w:b/>
          <w:bCs/>
          <w:sz w:val="24"/>
          <w:szCs w:val="24"/>
        </w:rPr>
        <w:t xml:space="preserve">2) Etap drugi Zadania, zw. dalej „etapem drugim” </w:t>
      </w:r>
      <w:r w:rsidRPr="00787EE7">
        <w:rPr>
          <w:rFonts w:ascii="Calibri" w:hAnsi="Calibri" w:cs="Tahoma"/>
          <w:sz w:val="24"/>
          <w:szCs w:val="24"/>
        </w:rPr>
        <w:t>obejmujący:</w:t>
      </w:r>
    </w:p>
    <w:p w:rsidR="00073409" w:rsidRPr="00787EE7" w:rsidRDefault="00787EE7" w:rsidP="00E9150F">
      <w:pPr>
        <w:adjustRightInd w:val="0"/>
        <w:jc w:val="both"/>
        <w:rPr>
          <w:rFonts w:ascii="Calibri" w:hAnsi="Calibri" w:cs="Tahoma"/>
          <w:sz w:val="24"/>
          <w:szCs w:val="24"/>
        </w:rPr>
      </w:pPr>
      <w:r w:rsidRPr="00787EE7">
        <w:rPr>
          <w:rFonts w:ascii="Calibri" w:hAnsi="Calibri" w:cs="Tahoma"/>
          <w:sz w:val="24"/>
          <w:szCs w:val="24"/>
        </w:rPr>
        <w:t xml:space="preserve"> - </w:t>
      </w:r>
      <w:r w:rsidR="00E354FE" w:rsidRPr="00787EE7">
        <w:rPr>
          <w:rFonts w:ascii="Calibri" w:hAnsi="Calibri" w:cs="Tahoma"/>
          <w:sz w:val="24"/>
          <w:szCs w:val="24"/>
        </w:rPr>
        <w:t xml:space="preserve">wykonanie robót budowlanych,- określanych w niniejszej umowie także łącznie jako „roboty budowlane”, zgodnie z pozwoleniem na budowę, dokumentacją wskazaną </w:t>
      </w:r>
      <w:r w:rsidR="00E354FE" w:rsidRPr="004E1525">
        <w:rPr>
          <w:rFonts w:ascii="Calibri" w:hAnsi="Calibri" w:cs="Tahoma"/>
          <w:sz w:val="24"/>
          <w:szCs w:val="24"/>
        </w:rPr>
        <w:t>w § 5 ust. 1</w:t>
      </w:r>
      <w:r w:rsidRPr="004E1525">
        <w:rPr>
          <w:rFonts w:ascii="Calibri" w:hAnsi="Calibri" w:cs="Tahoma"/>
          <w:sz w:val="24"/>
          <w:szCs w:val="24"/>
        </w:rPr>
        <w:t xml:space="preserve"> umowy</w:t>
      </w:r>
      <w:r w:rsidR="00E354FE" w:rsidRPr="004E1525">
        <w:rPr>
          <w:rFonts w:ascii="Calibri" w:hAnsi="Calibri" w:cs="Tahoma"/>
          <w:sz w:val="24"/>
          <w:szCs w:val="24"/>
        </w:rPr>
        <w:t>, zaleceniami nadzoru inwestorskiego, obowiązującymi przepisami oraz zasad</w:t>
      </w:r>
      <w:r w:rsidR="00E354FE" w:rsidRPr="00787EE7">
        <w:rPr>
          <w:rFonts w:ascii="Calibri" w:hAnsi="Calibri" w:cs="Tahoma"/>
          <w:sz w:val="24"/>
          <w:szCs w:val="24"/>
        </w:rPr>
        <w:t>ami wiedzy technicznej,</w:t>
      </w:r>
    </w:p>
    <w:p w:rsidR="00E354FE" w:rsidRPr="006C5E80" w:rsidRDefault="00787EE7" w:rsidP="00E354FE">
      <w:pPr>
        <w:adjustRightInd w:val="0"/>
        <w:rPr>
          <w:rFonts w:ascii="Calibri" w:hAnsi="Calibri" w:cs="Tahoma"/>
          <w:sz w:val="24"/>
          <w:szCs w:val="24"/>
          <w:highlight w:val="yellow"/>
        </w:rPr>
      </w:pPr>
      <w:r w:rsidRPr="00787EE7">
        <w:rPr>
          <w:rFonts w:ascii="Calibri" w:hAnsi="Calibri" w:cs="Tahoma"/>
          <w:sz w:val="24"/>
          <w:szCs w:val="24"/>
        </w:rPr>
        <w:t xml:space="preserve"> -</w:t>
      </w:r>
      <w:r w:rsidR="00E354FE" w:rsidRPr="00787EE7">
        <w:rPr>
          <w:rFonts w:ascii="Calibri" w:hAnsi="Calibri" w:cs="Tahoma"/>
          <w:sz w:val="24"/>
          <w:szCs w:val="24"/>
        </w:rPr>
        <w:t xml:space="preserve"> uzyskanie ostatecznych decyzji pozwolenia na użytkowanie</w:t>
      </w:r>
      <w:r w:rsidR="00E17A30">
        <w:rPr>
          <w:rFonts w:ascii="Calibri" w:hAnsi="Calibri" w:cs="Tahoma"/>
          <w:sz w:val="24"/>
          <w:szCs w:val="24"/>
        </w:rPr>
        <w:t xml:space="preserve"> (jeśli będą wymagane)</w:t>
      </w:r>
      <w:r w:rsidR="00D35F45">
        <w:rPr>
          <w:rFonts w:ascii="Calibri" w:hAnsi="Calibri" w:cs="Tahoma"/>
          <w:sz w:val="24"/>
          <w:szCs w:val="24"/>
        </w:rPr>
        <w:t>.</w:t>
      </w:r>
    </w:p>
    <w:p w:rsidR="00E354FE" w:rsidRPr="004651B7" w:rsidRDefault="0071677E" w:rsidP="0071677E">
      <w:pPr>
        <w:adjustRightInd w:val="0"/>
        <w:jc w:val="both"/>
        <w:rPr>
          <w:rFonts w:ascii="Calibri" w:hAnsi="Calibri" w:cs="Tahoma"/>
          <w:sz w:val="24"/>
          <w:szCs w:val="24"/>
          <w:highlight w:val="cyan"/>
        </w:rPr>
      </w:pPr>
      <w:r w:rsidRPr="006C5E80">
        <w:rPr>
          <w:rFonts w:ascii="Calibri" w:hAnsi="Calibri" w:cs="Tahoma"/>
          <w:sz w:val="24"/>
          <w:szCs w:val="24"/>
        </w:rPr>
        <w:t>4</w:t>
      </w:r>
      <w:r w:rsidR="00E354FE" w:rsidRPr="006C5E80">
        <w:rPr>
          <w:rFonts w:ascii="Calibri" w:hAnsi="Calibri" w:cs="Tahoma"/>
          <w:sz w:val="24"/>
          <w:szCs w:val="24"/>
        </w:rPr>
        <w:t>. Zakres Zadania obejmuje realizację wszelkich czynności koniecznych do należytego</w:t>
      </w:r>
      <w:r w:rsidR="00DD3A94">
        <w:rPr>
          <w:rFonts w:ascii="Calibri" w:hAnsi="Calibri" w:cs="Tahoma"/>
          <w:sz w:val="24"/>
          <w:szCs w:val="24"/>
        </w:rPr>
        <w:t xml:space="preserve"> </w:t>
      </w:r>
      <w:r w:rsidR="00E354FE" w:rsidRPr="006C5E80">
        <w:rPr>
          <w:rFonts w:ascii="Calibri" w:hAnsi="Calibri" w:cs="Tahoma"/>
          <w:sz w:val="24"/>
          <w:szCs w:val="24"/>
        </w:rPr>
        <w:t>wykonania prze</w:t>
      </w:r>
      <w:r w:rsidRPr="006C5E80">
        <w:rPr>
          <w:rFonts w:ascii="Calibri" w:hAnsi="Calibri" w:cs="Tahoma"/>
          <w:sz w:val="24"/>
          <w:szCs w:val="24"/>
        </w:rPr>
        <w:t>dmiotu zamówienia opisanych w S</w:t>
      </w:r>
      <w:r w:rsidR="00E354FE" w:rsidRPr="006C5E80">
        <w:rPr>
          <w:rFonts w:ascii="Calibri" w:hAnsi="Calibri" w:cs="Tahoma"/>
          <w:sz w:val="24"/>
          <w:szCs w:val="24"/>
        </w:rPr>
        <w:t>WZ lub wymaganych zgodnie zobowiązującym prawem oraz zaleceniami właściwych organów administracji</w:t>
      </w:r>
      <w:r w:rsidR="00DD3A94">
        <w:rPr>
          <w:rFonts w:ascii="Calibri" w:hAnsi="Calibri" w:cs="Tahoma"/>
          <w:sz w:val="24"/>
          <w:szCs w:val="24"/>
        </w:rPr>
        <w:t xml:space="preserve"> </w:t>
      </w:r>
      <w:r w:rsidR="00E354FE" w:rsidRPr="004E1525">
        <w:rPr>
          <w:rFonts w:ascii="Calibri" w:hAnsi="Calibri" w:cs="Tahoma"/>
          <w:sz w:val="24"/>
          <w:szCs w:val="24"/>
        </w:rPr>
        <w:t>publicznej.</w:t>
      </w:r>
    </w:p>
    <w:p w:rsidR="00E354FE" w:rsidRPr="006C5E80" w:rsidRDefault="00E354FE" w:rsidP="006C5E80">
      <w:pPr>
        <w:adjustRightInd w:val="0"/>
        <w:jc w:val="both"/>
        <w:rPr>
          <w:rFonts w:ascii="Calibri" w:hAnsi="Calibri" w:cs="Tahoma"/>
          <w:sz w:val="24"/>
          <w:szCs w:val="24"/>
        </w:rPr>
      </w:pPr>
      <w:r w:rsidRPr="006C5E80">
        <w:rPr>
          <w:rFonts w:ascii="Calibri" w:hAnsi="Calibri" w:cs="Tahoma"/>
          <w:sz w:val="24"/>
          <w:szCs w:val="24"/>
        </w:rPr>
        <w:t>5. Wykonawca zobowiązuje się wykonać wszelkie prace, które nie zostały</w:t>
      </w:r>
      <w:r w:rsidR="00DD3A94">
        <w:rPr>
          <w:rFonts w:ascii="Calibri" w:hAnsi="Calibri" w:cs="Tahoma"/>
          <w:sz w:val="24"/>
          <w:szCs w:val="24"/>
        </w:rPr>
        <w:t xml:space="preserve"> </w:t>
      </w:r>
      <w:r w:rsidRPr="006C5E80">
        <w:rPr>
          <w:rFonts w:ascii="Calibri" w:hAnsi="Calibri" w:cs="Tahoma"/>
          <w:sz w:val="24"/>
          <w:szCs w:val="24"/>
        </w:rPr>
        <w:t>wyszczególnione w opisie przedmiotu zamówienia, a są konieczne do realizacji</w:t>
      </w:r>
      <w:r w:rsidR="00DD3A94">
        <w:rPr>
          <w:rFonts w:ascii="Calibri" w:hAnsi="Calibri" w:cs="Tahoma"/>
          <w:sz w:val="24"/>
          <w:szCs w:val="24"/>
        </w:rPr>
        <w:t xml:space="preserve">  </w:t>
      </w:r>
      <w:r w:rsidRPr="006C5E80">
        <w:rPr>
          <w:rFonts w:ascii="Calibri" w:hAnsi="Calibri" w:cs="Tahoma"/>
          <w:sz w:val="24"/>
          <w:szCs w:val="24"/>
        </w:rPr>
        <w:t>przedmiotu Umowy.</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 xml:space="preserve">6. Wykonawca oświadcza, że zapoznał się ze wszystkimi warunkami </w:t>
      </w:r>
      <w:r w:rsidR="0071677E" w:rsidRPr="006C5E80">
        <w:rPr>
          <w:rFonts w:ascii="Calibri" w:hAnsi="Calibri" w:cs="Tahoma"/>
          <w:sz w:val="24"/>
          <w:szCs w:val="24"/>
        </w:rPr>
        <w:t xml:space="preserve">lokalizacyjno terenowymi </w:t>
      </w:r>
      <w:r w:rsidRPr="006C5E80">
        <w:rPr>
          <w:rFonts w:ascii="Calibri" w:hAnsi="Calibri" w:cs="Tahoma"/>
          <w:sz w:val="24"/>
          <w:szCs w:val="24"/>
        </w:rPr>
        <w:t>i innymi okolicznościami, które są istotne dla Zadania, a nadto również z</w:t>
      </w:r>
      <w:r w:rsidR="00DD3A94">
        <w:rPr>
          <w:rFonts w:ascii="Calibri" w:hAnsi="Calibri" w:cs="Tahoma"/>
          <w:sz w:val="24"/>
          <w:szCs w:val="24"/>
        </w:rPr>
        <w:t xml:space="preserve"> </w:t>
      </w:r>
      <w:r w:rsidRPr="006C5E80">
        <w:rPr>
          <w:rFonts w:ascii="Calibri" w:hAnsi="Calibri" w:cs="Tahoma"/>
          <w:sz w:val="24"/>
          <w:szCs w:val="24"/>
        </w:rPr>
        <w:t>dokumentami wskazanymi w § 1 ust. 2 umowy w sposób należyty, nie wnosi w tym</w:t>
      </w:r>
      <w:r w:rsidR="00DD3A94">
        <w:rPr>
          <w:rFonts w:ascii="Calibri" w:hAnsi="Calibri" w:cs="Tahoma"/>
          <w:sz w:val="24"/>
          <w:szCs w:val="24"/>
        </w:rPr>
        <w:t xml:space="preserve"> </w:t>
      </w:r>
      <w:r w:rsidRPr="006C5E80">
        <w:rPr>
          <w:rFonts w:ascii="Calibri" w:hAnsi="Calibri" w:cs="Tahoma"/>
          <w:sz w:val="24"/>
          <w:szCs w:val="24"/>
        </w:rPr>
        <w:t>zakresie żadnych uwag i uznaje je za podstawę do realizacji przedmiotu niniejszej</w:t>
      </w:r>
      <w:r w:rsidR="00DD3A94">
        <w:rPr>
          <w:rFonts w:ascii="Calibri" w:hAnsi="Calibri" w:cs="Tahoma"/>
          <w:sz w:val="24"/>
          <w:szCs w:val="24"/>
        </w:rPr>
        <w:t xml:space="preserve"> </w:t>
      </w:r>
      <w:r w:rsidRPr="006C5E80">
        <w:rPr>
          <w:rFonts w:ascii="Calibri" w:hAnsi="Calibri" w:cs="Tahoma"/>
          <w:sz w:val="24"/>
          <w:szCs w:val="24"/>
        </w:rPr>
        <w:t>umowy.</w:t>
      </w:r>
    </w:p>
    <w:p w:rsidR="00E354FE" w:rsidRPr="006C5E80" w:rsidRDefault="00E354FE" w:rsidP="0071677E">
      <w:pPr>
        <w:adjustRightInd w:val="0"/>
        <w:jc w:val="both"/>
        <w:rPr>
          <w:rFonts w:ascii="Calibri" w:hAnsi="Calibri" w:cs="Tahoma"/>
          <w:sz w:val="24"/>
          <w:szCs w:val="24"/>
        </w:rPr>
      </w:pPr>
      <w:r w:rsidRPr="004E1525">
        <w:rPr>
          <w:rFonts w:ascii="Calibri" w:hAnsi="Calibri" w:cs="Tahoma"/>
          <w:sz w:val="24"/>
          <w:szCs w:val="24"/>
        </w:rPr>
        <w:t>7</w:t>
      </w:r>
      <w:r w:rsidRPr="006C5E80">
        <w:rPr>
          <w:rFonts w:ascii="Calibri" w:hAnsi="Calibri" w:cs="Tahoma"/>
          <w:sz w:val="24"/>
          <w:szCs w:val="24"/>
        </w:rPr>
        <w:t>. Wykonawca jest zobowiązany wykonać przedmiot umowy z najwyższą starannością</w:t>
      </w:r>
      <w:r w:rsidR="00DD3A94">
        <w:rPr>
          <w:rFonts w:ascii="Calibri" w:hAnsi="Calibri" w:cs="Tahoma"/>
          <w:sz w:val="24"/>
          <w:szCs w:val="24"/>
        </w:rPr>
        <w:t xml:space="preserve">  </w:t>
      </w:r>
      <w:r w:rsidRPr="006C5E80">
        <w:rPr>
          <w:rFonts w:ascii="Calibri" w:hAnsi="Calibri" w:cs="Tahoma"/>
          <w:sz w:val="24"/>
          <w:szCs w:val="24"/>
        </w:rPr>
        <w:t>wymaganą od podmiotu profesjonalnie świadczącego tego typu roboty, usługi, zgodnie</w:t>
      </w:r>
      <w:r w:rsidR="00DD3A94">
        <w:rPr>
          <w:rFonts w:ascii="Calibri" w:hAnsi="Calibri" w:cs="Tahoma"/>
          <w:sz w:val="24"/>
          <w:szCs w:val="24"/>
        </w:rPr>
        <w:t xml:space="preserve"> </w:t>
      </w:r>
      <w:r w:rsidRPr="006C5E80">
        <w:rPr>
          <w:rFonts w:ascii="Calibri" w:hAnsi="Calibri" w:cs="Tahoma"/>
          <w:sz w:val="24"/>
          <w:szCs w:val="24"/>
        </w:rPr>
        <w:t>z programem funkcjonalno-użytkowym, o kt</w:t>
      </w:r>
      <w:r w:rsidR="006C5E80" w:rsidRPr="006C5E80">
        <w:rPr>
          <w:rFonts w:ascii="Calibri" w:hAnsi="Calibri" w:cs="Tahoma"/>
          <w:sz w:val="24"/>
          <w:szCs w:val="24"/>
        </w:rPr>
        <w:t xml:space="preserve">órym mowa w niniejszej umowie, z </w:t>
      </w:r>
      <w:r w:rsidRPr="006C5E80">
        <w:rPr>
          <w:rFonts w:ascii="Calibri" w:hAnsi="Calibri" w:cs="Tahoma"/>
          <w:sz w:val="24"/>
          <w:szCs w:val="24"/>
        </w:rPr>
        <w:t>zasadami sztuki budowlanej i aktualnym stanem wiedzy, a nadto zgodnie ze</w:t>
      </w:r>
      <w:r w:rsidR="00DD3A94">
        <w:rPr>
          <w:rFonts w:ascii="Calibri" w:hAnsi="Calibri" w:cs="Tahoma"/>
          <w:sz w:val="24"/>
          <w:szCs w:val="24"/>
        </w:rPr>
        <w:t xml:space="preserve"> </w:t>
      </w:r>
      <w:r w:rsidRPr="006C5E80">
        <w:rPr>
          <w:rFonts w:ascii="Calibri" w:hAnsi="Calibri" w:cs="Tahoma"/>
          <w:sz w:val="24"/>
          <w:szCs w:val="24"/>
        </w:rPr>
        <w:t>wskazówkami Zamawiającego oraz wykorzystując wyłącznie odpowiedniej jakości</w:t>
      </w:r>
      <w:r w:rsidR="00DD3A94">
        <w:rPr>
          <w:rFonts w:ascii="Calibri" w:hAnsi="Calibri" w:cs="Tahoma"/>
          <w:sz w:val="24"/>
          <w:szCs w:val="24"/>
        </w:rPr>
        <w:t xml:space="preserve"> </w:t>
      </w:r>
      <w:r w:rsidRPr="006C5E80">
        <w:rPr>
          <w:rFonts w:ascii="Calibri" w:hAnsi="Calibri" w:cs="Tahoma"/>
          <w:sz w:val="24"/>
          <w:szCs w:val="24"/>
        </w:rPr>
        <w:t>materiały dopuszczone do obrotu i posiadające niezbędne atesty i aprobaty techniczne.</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8. Zadanie zostanie wykonane z materiałów dostarczonych przez Wykonawcę.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9. W ramach realizacji niniejszej umowy, Zamawiający zobowiązuje się:</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1) dostarczyć</w:t>
      </w:r>
      <w:r w:rsidR="0071677E" w:rsidRPr="006C5E80">
        <w:rPr>
          <w:rFonts w:ascii="Calibri" w:hAnsi="Calibri" w:cs="Tahoma"/>
          <w:sz w:val="24"/>
          <w:szCs w:val="24"/>
        </w:rPr>
        <w:t xml:space="preserve"> Wykonawcy PFU</w:t>
      </w:r>
      <w:r w:rsidR="00E17A30">
        <w:rPr>
          <w:rFonts w:ascii="Calibri" w:hAnsi="Calibri" w:cs="Tahoma"/>
          <w:sz w:val="24"/>
          <w:szCs w:val="24"/>
        </w:rPr>
        <w:t xml:space="preserve"> wraz z aktualnymi mapami do celów projektowych</w:t>
      </w:r>
      <w:r w:rsidR="0071677E" w:rsidRPr="006C5E80">
        <w:rPr>
          <w:rFonts w:ascii="Calibri" w:hAnsi="Calibri" w:cs="Tahoma"/>
          <w:sz w:val="24"/>
          <w:szCs w:val="24"/>
        </w:rPr>
        <w:t>;</w:t>
      </w:r>
    </w:p>
    <w:p w:rsidR="00E354FE" w:rsidRPr="006C5E80" w:rsidRDefault="00E354FE" w:rsidP="0071677E">
      <w:pPr>
        <w:adjustRightInd w:val="0"/>
        <w:jc w:val="both"/>
        <w:rPr>
          <w:rFonts w:ascii="Calibri" w:hAnsi="Calibri" w:cs="Tahoma"/>
          <w:sz w:val="24"/>
          <w:szCs w:val="24"/>
        </w:rPr>
      </w:pPr>
      <w:r w:rsidRPr="006C5E80">
        <w:rPr>
          <w:rFonts w:ascii="Calibri" w:hAnsi="Calibri" w:cs="Tahoma"/>
          <w:sz w:val="24"/>
          <w:szCs w:val="24"/>
        </w:rPr>
        <w:t>2) udzielić Wykonawcy, na jego wniosek, odpowiednich pełnomocnictw w celu</w:t>
      </w:r>
      <w:r w:rsidR="00DD3A94">
        <w:rPr>
          <w:rFonts w:ascii="Calibri" w:hAnsi="Calibri" w:cs="Tahoma"/>
          <w:sz w:val="24"/>
          <w:szCs w:val="24"/>
        </w:rPr>
        <w:t xml:space="preserve"> </w:t>
      </w:r>
      <w:r w:rsidRPr="006C5E80">
        <w:rPr>
          <w:rFonts w:ascii="Calibri" w:hAnsi="Calibri" w:cs="Tahoma"/>
          <w:sz w:val="24"/>
          <w:szCs w:val="24"/>
        </w:rPr>
        <w:t>realizacji przedmiotu niniejszej umowy;</w:t>
      </w:r>
    </w:p>
    <w:p w:rsidR="00E354FE" w:rsidRPr="006C5E80" w:rsidRDefault="00E354FE" w:rsidP="00E354FE">
      <w:pPr>
        <w:adjustRightInd w:val="0"/>
        <w:rPr>
          <w:rFonts w:ascii="Calibri" w:hAnsi="Calibri" w:cs="Tahoma"/>
          <w:sz w:val="24"/>
          <w:szCs w:val="24"/>
        </w:rPr>
      </w:pPr>
      <w:r w:rsidRPr="006C5E80">
        <w:rPr>
          <w:rFonts w:ascii="Calibri" w:hAnsi="Calibri" w:cs="Tahoma"/>
          <w:sz w:val="24"/>
          <w:szCs w:val="24"/>
        </w:rPr>
        <w:t>3) na bieżąco konsultować z Wykonawcą planowane i przyjęte rozwiązania;</w:t>
      </w:r>
    </w:p>
    <w:p w:rsidR="002F003B" w:rsidRDefault="00E354FE" w:rsidP="00E354FE">
      <w:pPr>
        <w:adjustRightInd w:val="0"/>
        <w:jc w:val="both"/>
        <w:rPr>
          <w:rFonts w:ascii="Calibri" w:hAnsi="Calibri" w:cs="Tahoma"/>
          <w:sz w:val="24"/>
          <w:szCs w:val="24"/>
        </w:rPr>
      </w:pPr>
      <w:r w:rsidRPr="006C5E80">
        <w:rPr>
          <w:rFonts w:ascii="Calibri" w:hAnsi="Calibri" w:cs="Tahoma"/>
          <w:sz w:val="24"/>
          <w:szCs w:val="24"/>
        </w:rPr>
        <w:t>4) dokonywać odbiorów przedmiotu umowy zgodnie z niniejszą umową.</w:t>
      </w:r>
    </w:p>
    <w:p w:rsidR="00C857B1" w:rsidRPr="00E354FE" w:rsidRDefault="00C857B1" w:rsidP="00E354FE">
      <w:pPr>
        <w:adjustRightInd w:val="0"/>
        <w:jc w:val="both"/>
        <w:rPr>
          <w:rFonts w:ascii="Calibri" w:hAnsi="Calibri" w:cs="Tahoma"/>
          <w:sz w:val="24"/>
          <w:szCs w:val="24"/>
        </w:rPr>
      </w:pPr>
    </w:p>
    <w:p w:rsidR="0071677E" w:rsidRPr="00CE68FA" w:rsidRDefault="006C5E80" w:rsidP="00CE68FA">
      <w:pPr>
        <w:adjustRightInd w:val="0"/>
        <w:jc w:val="center"/>
        <w:rPr>
          <w:rFonts w:ascii="Calibri" w:hAnsi="Calibri" w:cs="Tahoma,Bold"/>
          <w:b/>
          <w:bCs/>
          <w:sz w:val="24"/>
          <w:szCs w:val="24"/>
        </w:rPr>
      </w:pPr>
      <w:r w:rsidRPr="00CE68FA">
        <w:rPr>
          <w:rFonts w:ascii="Calibri" w:hAnsi="Calibri" w:cs="Tahoma,Bold"/>
          <w:b/>
          <w:bCs/>
          <w:sz w:val="24"/>
          <w:szCs w:val="24"/>
        </w:rPr>
        <w:t>II. PERSONEL WYKONAWCY, PRZEDSTAWICIEL ZAMAWIAJĄCEGO, INSPEKTORZYNADZORU</w:t>
      </w:r>
    </w:p>
    <w:p w:rsidR="0071677E" w:rsidRPr="00CE68FA" w:rsidRDefault="0071677E" w:rsidP="00CE68FA">
      <w:pPr>
        <w:adjustRightInd w:val="0"/>
        <w:jc w:val="center"/>
        <w:rPr>
          <w:rFonts w:ascii="Calibri" w:hAnsi="Calibri" w:cs="Tahoma"/>
          <w:b/>
          <w:sz w:val="24"/>
          <w:szCs w:val="24"/>
        </w:rPr>
      </w:pPr>
      <w:r w:rsidRPr="00CE68FA">
        <w:rPr>
          <w:rFonts w:ascii="Calibri" w:hAnsi="Calibri" w:cs="Tahoma"/>
          <w:b/>
          <w:sz w:val="24"/>
          <w:szCs w:val="24"/>
        </w:rPr>
        <w:t>§ 2</w:t>
      </w:r>
    </w:p>
    <w:p w:rsidR="0071677E" w:rsidRPr="006C5E80" w:rsidRDefault="0071677E" w:rsidP="0071677E">
      <w:pPr>
        <w:adjustRightInd w:val="0"/>
        <w:rPr>
          <w:rFonts w:ascii="Calibri" w:hAnsi="Calibri" w:cs="Tahoma"/>
          <w:sz w:val="24"/>
          <w:szCs w:val="24"/>
        </w:rPr>
      </w:pPr>
      <w:r w:rsidRPr="006C5E80">
        <w:rPr>
          <w:rFonts w:ascii="Calibri" w:hAnsi="Calibri" w:cs="Tahoma"/>
          <w:sz w:val="24"/>
          <w:szCs w:val="24"/>
        </w:rPr>
        <w:t>1. Przedstawicielem Wykonawcy będzie: ……………………………….., nr tel.………………………..</w:t>
      </w:r>
    </w:p>
    <w:p w:rsidR="0071677E" w:rsidRPr="006C5E80" w:rsidRDefault="0071677E" w:rsidP="006C5E80">
      <w:pPr>
        <w:adjustRightInd w:val="0"/>
        <w:jc w:val="both"/>
        <w:rPr>
          <w:rFonts w:ascii="Calibri" w:hAnsi="Calibri" w:cs="Tahoma"/>
          <w:sz w:val="24"/>
          <w:szCs w:val="24"/>
        </w:rPr>
      </w:pPr>
      <w:r w:rsidRPr="006C5E80">
        <w:rPr>
          <w:rFonts w:ascii="Calibri" w:hAnsi="Calibri" w:cs="Tahoma"/>
          <w:sz w:val="24"/>
          <w:szCs w:val="24"/>
        </w:rPr>
        <w:t>2. Przedstawicielem Zamawiającego – koordynatorem umowy będzie: ………………, nr</w:t>
      </w:r>
      <w:r w:rsidR="00DD3A94">
        <w:rPr>
          <w:rFonts w:ascii="Calibri" w:hAnsi="Calibri" w:cs="Tahoma"/>
          <w:sz w:val="24"/>
          <w:szCs w:val="24"/>
        </w:rPr>
        <w:t xml:space="preserve"> </w:t>
      </w:r>
      <w:r w:rsidRPr="006C5E80">
        <w:rPr>
          <w:rFonts w:ascii="Calibri" w:hAnsi="Calibri" w:cs="Tahoma"/>
          <w:sz w:val="24"/>
          <w:szCs w:val="24"/>
        </w:rPr>
        <w:t>tel. ………………..</w:t>
      </w:r>
    </w:p>
    <w:p w:rsidR="0071677E"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3. Funkcj</w:t>
      </w:r>
      <w:r w:rsidR="00B30FBB">
        <w:rPr>
          <w:rFonts w:ascii="Calibri" w:hAnsi="Calibri" w:cs="Tahoma"/>
          <w:sz w:val="24"/>
          <w:szCs w:val="24"/>
        </w:rPr>
        <w:t>ę Inspektora Nadzoru pełnić będzie …………………………..</w:t>
      </w:r>
      <w:r w:rsidRPr="006C5E80">
        <w:rPr>
          <w:rFonts w:ascii="Calibri" w:hAnsi="Calibri" w:cs="Tahoma"/>
          <w:sz w:val="24"/>
          <w:szCs w:val="24"/>
        </w:rPr>
        <w:t>.</w:t>
      </w:r>
    </w:p>
    <w:p w:rsidR="00203B22" w:rsidRPr="006C5E80" w:rsidRDefault="0071677E" w:rsidP="00CE68FA">
      <w:pPr>
        <w:adjustRightInd w:val="0"/>
        <w:jc w:val="both"/>
        <w:rPr>
          <w:rFonts w:ascii="Calibri" w:hAnsi="Calibri" w:cs="Tahoma"/>
          <w:sz w:val="24"/>
          <w:szCs w:val="24"/>
        </w:rPr>
      </w:pPr>
      <w:r w:rsidRPr="006C5E80">
        <w:rPr>
          <w:rFonts w:ascii="Calibri" w:hAnsi="Calibri" w:cs="Tahoma"/>
          <w:sz w:val="24"/>
          <w:szCs w:val="24"/>
        </w:rPr>
        <w:t>4. Wykonawca zapewni udział niżej wymienionych osób w realizacji przedmiotu</w:t>
      </w:r>
      <w:r w:rsidR="00DD3A94">
        <w:rPr>
          <w:rFonts w:ascii="Calibri" w:hAnsi="Calibri" w:cs="Tahoma"/>
          <w:sz w:val="24"/>
          <w:szCs w:val="24"/>
        </w:rPr>
        <w:t xml:space="preserve"> </w:t>
      </w:r>
      <w:r w:rsidRPr="006C5E80">
        <w:rPr>
          <w:rFonts w:ascii="Calibri" w:hAnsi="Calibri" w:cs="Tahoma"/>
          <w:sz w:val="24"/>
          <w:szCs w:val="24"/>
        </w:rPr>
        <w:t>umowy:</w:t>
      </w:r>
    </w:p>
    <w:p w:rsidR="00CE68FA" w:rsidRPr="006C5E80" w:rsidRDefault="00CE68FA" w:rsidP="00C857B1">
      <w:pPr>
        <w:adjustRightInd w:val="0"/>
        <w:jc w:val="both"/>
        <w:rPr>
          <w:rFonts w:ascii="Calibri" w:hAnsi="Calibri" w:cs="Tahoma"/>
          <w:sz w:val="24"/>
          <w:szCs w:val="24"/>
        </w:rPr>
      </w:pPr>
      <w:r w:rsidRPr="006C5E80">
        <w:rPr>
          <w:rFonts w:ascii="Calibri" w:hAnsi="Calibri" w:cs="Tahoma"/>
          <w:sz w:val="24"/>
          <w:szCs w:val="24"/>
        </w:rPr>
        <w:t>1) …………………. posiadający uprawnienia do projektowania w specjalności</w:t>
      </w:r>
      <w:r w:rsidR="00B30FBB">
        <w:rPr>
          <w:rFonts w:ascii="Calibri" w:hAnsi="Calibri" w:cs="Tahoma"/>
          <w:sz w:val="24"/>
          <w:szCs w:val="24"/>
        </w:rPr>
        <w:t xml:space="preserve"> </w:t>
      </w:r>
      <w:r w:rsidR="00E17A30">
        <w:rPr>
          <w:rFonts w:ascii="Calibri" w:hAnsi="Calibri" w:cs="Tahoma"/>
          <w:sz w:val="24"/>
          <w:szCs w:val="24"/>
        </w:rPr>
        <w:t xml:space="preserve">instalacyjnej </w:t>
      </w:r>
      <w:r w:rsidRPr="006C5E80">
        <w:rPr>
          <w:rFonts w:ascii="Calibri" w:hAnsi="Calibri" w:cs="Tahoma"/>
          <w:sz w:val="24"/>
          <w:szCs w:val="24"/>
        </w:rPr>
        <w:t>lub odpowiadające im ważne uprawnienia wydane na</w:t>
      </w:r>
      <w:r w:rsidR="00DD3A94">
        <w:rPr>
          <w:rFonts w:ascii="Calibri" w:hAnsi="Calibri" w:cs="Tahoma"/>
          <w:sz w:val="24"/>
          <w:szCs w:val="24"/>
        </w:rPr>
        <w:t xml:space="preserve"> </w:t>
      </w:r>
      <w:r w:rsidRPr="006C5E80">
        <w:rPr>
          <w:rFonts w:ascii="Calibri" w:hAnsi="Calibri" w:cs="Tahoma"/>
          <w:sz w:val="24"/>
          <w:szCs w:val="24"/>
        </w:rPr>
        <w:t>podstawie wcześniej obowiązujących przepisów uprawniające do projektowania w</w:t>
      </w:r>
      <w:r w:rsidR="00B30FBB">
        <w:rPr>
          <w:rFonts w:ascii="Calibri" w:hAnsi="Calibri" w:cs="Tahoma"/>
          <w:sz w:val="24"/>
          <w:szCs w:val="24"/>
        </w:rPr>
        <w:t xml:space="preserve"> specjalności </w:t>
      </w:r>
      <w:r w:rsidR="00E17A30">
        <w:rPr>
          <w:rFonts w:ascii="Calibri" w:hAnsi="Calibri" w:cs="Tahoma"/>
          <w:sz w:val="24"/>
          <w:szCs w:val="24"/>
        </w:rPr>
        <w:t>instalacyjnej</w:t>
      </w:r>
      <w:r w:rsidRPr="006C5E80">
        <w:rPr>
          <w:rFonts w:ascii="Calibri" w:hAnsi="Calibri" w:cs="Tahoma"/>
          <w:sz w:val="24"/>
          <w:szCs w:val="24"/>
        </w:rPr>
        <w:t>, nr ……………………………………… wydane</w:t>
      </w:r>
      <w:r w:rsidR="00DD3A94">
        <w:rPr>
          <w:rFonts w:ascii="Calibri" w:hAnsi="Calibri" w:cs="Tahoma"/>
          <w:sz w:val="24"/>
          <w:szCs w:val="24"/>
        </w:rPr>
        <w:t xml:space="preserve"> </w:t>
      </w:r>
      <w:r w:rsidRPr="006C5E80">
        <w:rPr>
          <w:rFonts w:ascii="Calibri" w:hAnsi="Calibri" w:cs="Tahoma"/>
          <w:sz w:val="24"/>
          <w:szCs w:val="24"/>
        </w:rPr>
        <w:t>w dniu ………….. r: ……….………, nr tel. …………………...;</w:t>
      </w:r>
    </w:p>
    <w:p w:rsidR="00CE68FA" w:rsidRPr="00943393" w:rsidRDefault="00D35F45" w:rsidP="00C857B1">
      <w:pPr>
        <w:adjustRightInd w:val="0"/>
        <w:jc w:val="both"/>
        <w:rPr>
          <w:rFonts w:ascii="Calibri" w:hAnsi="Calibri" w:cs="Tahoma"/>
          <w:sz w:val="24"/>
          <w:szCs w:val="24"/>
        </w:rPr>
      </w:pPr>
      <w:r>
        <w:rPr>
          <w:rFonts w:ascii="Calibri" w:hAnsi="Calibri" w:cs="Tahoma"/>
          <w:sz w:val="24"/>
          <w:szCs w:val="24"/>
        </w:rPr>
        <w:t>2</w:t>
      </w:r>
      <w:r w:rsidR="00CE68FA" w:rsidRPr="00943393">
        <w:rPr>
          <w:rFonts w:ascii="Calibri" w:hAnsi="Calibri" w:cs="Tahoma"/>
          <w:sz w:val="24"/>
          <w:szCs w:val="24"/>
        </w:rPr>
        <w:t xml:space="preserve">) …………………. posiadający uprawnienia do kierowania robotami budowlanymi w specjalności </w:t>
      </w:r>
      <w:r w:rsidR="00E17A30">
        <w:rPr>
          <w:rFonts w:ascii="Calibri" w:hAnsi="Calibri" w:cs="Tahoma"/>
          <w:sz w:val="24"/>
          <w:szCs w:val="24"/>
        </w:rPr>
        <w:t>instalacyjnej</w:t>
      </w:r>
      <w:r w:rsidR="00CE68FA" w:rsidRPr="00943393">
        <w:rPr>
          <w:rFonts w:ascii="Calibri" w:hAnsi="Calibri" w:cs="Tahoma"/>
          <w:sz w:val="24"/>
          <w:szCs w:val="24"/>
        </w:rPr>
        <w:t xml:space="preserve"> lub odpowiadające im ważne</w:t>
      </w:r>
      <w:r w:rsidR="00DD3A94">
        <w:rPr>
          <w:rFonts w:ascii="Calibri" w:hAnsi="Calibri" w:cs="Tahoma"/>
          <w:sz w:val="24"/>
          <w:szCs w:val="24"/>
        </w:rPr>
        <w:t xml:space="preserve"> </w:t>
      </w:r>
      <w:r w:rsidR="00CE68FA" w:rsidRPr="00943393">
        <w:rPr>
          <w:rFonts w:ascii="Calibri" w:hAnsi="Calibri" w:cs="Tahoma"/>
          <w:sz w:val="24"/>
          <w:szCs w:val="24"/>
        </w:rPr>
        <w:t>uprawnienia wydane na podstawie wcześniej obowiązujących przepisów uprawniające</w:t>
      </w:r>
      <w:r w:rsidR="00DD3A94">
        <w:rPr>
          <w:rFonts w:ascii="Calibri" w:hAnsi="Calibri" w:cs="Tahoma"/>
          <w:sz w:val="24"/>
          <w:szCs w:val="24"/>
        </w:rPr>
        <w:t xml:space="preserve"> </w:t>
      </w:r>
      <w:r w:rsidR="00CE68FA" w:rsidRPr="00943393">
        <w:rPr>
          <w:rFonts w:ascii="Calibri" w:hAnsi="Calibri" w:cs="Tahoma"/>
          <w:sz w:val="24"/>
          <w:szCs w:val="24"/>
        </w:rPr>
        <w:t xml:space="preserve">do kierowania robotami budowlanymi w </w:t>
      </w:r>
      <w:r w:rsidR="00CE68FA" w:rsidRPr="00943393">
        <w:rPr>
          <w:rFonts w:ascii="Calibri" w:hAnsi="Calibri" w:cs="Tahoma"/>
          <w:sz w:val="24"/>
          <w:szCs w:val="24"/>
        </w:rPr>
        <w:lastRenderedPageBreak/>
        <w:t xml:space="preserve">specjalności </w:t>
      </w:r>
      <w:r w:rsidR="00E17A30">
        <w:rPr>
          <w:rFonts w:ascii="Calibri" w:hAnsi="Calibri" w:cs="Tahoma"/>
          <w:sz w:val="24"/>
          <w:szCs w:val="24"/>
        </w:rPr>
        <w:t>instalacyjnej</w:t>
      </w:r>
      <w:r w:rsidR="00CE68FA" w:rsidRPr="00943393">
        <w:rPr>
          <w:rFonts w:ascii="Calibri" w:hAnsi="Calibri" w:cs="Tahoma"/>
          <w:sz w:val="24"/>
          <w:szCs w:val="24"/>
        </w:rPr>
        <w:t xml:space="preserve"> nr ……… ………… …………………… wydane w dniu ………….. r: ……….………,nr tel. …………………..., </w:t>
      </w:r>
      <w:r w:rsidR="00CE68FA" w:rsidRPr="00D35F45">
        <w:rPr>
          <w:rFonts w:ascii="Calibri" w:hAnsi="Calibri" w:cs="Tahoma"/>
          <w:sz w:val="24"/>
          <w:szCs w:val="24"/>
        </w:rPr>
        <w:t>który będzie pełnił funkcję Kierownika Budowy;</w:t>
      </w:r>
    </w:p>
    <w:p w:rsidR="00C857B1" w:rsidRPr="007F6847" w:rsidRDefault="00C857B1" w:rsidP="00D35F45">
      <w:pPr>
        <w:adjustRightInd w:val="0"/>
        <w:jc w:val="both"/>
        <w:rPr>
          <w:rFonts w:ascii="Calibri" w:hAnsi="Calibri" w:cs="Tahoma"/>
          <w:sz w:val="24"/>
          <w:szCs w:val="24"/>
        </w:rPr>
      </w:pPr>
    </w:p>
    <w:p w:rsidR="00C857B1" w:rsidRPr="004E1525" w:rsidRDefault="00C857B1" w:rsidP="00C857B1">
      <w:pPr>
        <w:adjustRightInd w:val="0"/>
        <w:jc w:val="both"/>
        <w:rPr>
          <w:rFonts w:ascii="Calibri" w:hAnsi="Calibri" w:cs="Tahoma"/>
          <w:sz w:val="24"/>
          <w:szCs w:val="24"/>
        </w:rPr>
      </w:pPr>
      <w:r w:rsidRPr="007F6847">
        <w:rPr>
          <w:rFonts w:ascii="Calibri" w:hAnsi="Calibri" w:cs="Tahoma"/>
          <w:sz w:val="24"/>
          <w:szCs w:val="24"/>
        </w:rPr>
        <w:t>5. W sytuacji, gdy Wykonawca nie zapewni podczas realizacji umowy którejkolwiek z osób, o których mowa w ust. 4 pkt</w:t>
      </w:r>
      <w:r w:rsidR="004E1525">
        <w:rPr>
          <w:rFonts w:ascii="Calibri" w:hAnsi="Calibri" w:cs="Tahoma"/>
          <w:sz w:val="24"/>
          <w:szCs w:val="24"/>
        </w:rPr>
        <w:t xml:space="preserve"> 1 i 2</w:t>
      </w:r>
      <w:r w:rsidRPr="007F6847">
        <w:rPr>
          <w:rFonts w:ascii="Calibri" w:hAnsi="Calibri" w:cs="Tahoma"/>
          <w:sz w:val="24"/>
          <w:szCs w:val="24"/>
        </w:rPr>
        <w:t xml:space="preserve">, Zamawiający zastrzega sobie prawo do samodzielnego ustanowienia kierownika budowy lub kierownika robót. W takiej sytuacji, osoby ustanowione przez Zamawiającego będą pełniły powierzone funkcje do dnia zakończenia realizacji umowy, a Wykonawcy zostaną naliczone kary umowne, o których mowa w </w:t>
      </w:r>
      <w:r w:rsidRPr="004E1525">
        <w:rPr>
          <w:rFonts w:ascii="Calibri" w:hAnsi="Calibri" w:cs="Tahoma"/>
          <w:sz w:val="24"/>
          <w:szCs w:val="24"/>
        </w:rPr>
        <w:t>§19 ust. 1 umowy.</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6. Wykonawca obowiązany jest zapewnić stałą, osobistą obecność kierownika budowy lub kierownika robót branży konstrukcyjno-budowlanej na terenie budowy w czasie wykonywania robót budowlanych, co powinno być potwierdzane każdorazowo wpisem w dzienniku budowy.</w:t>
      </w:r>
    </w:p>
    <w:p w:rsidR="00C857B1" w:rsidRPr="007F6847" w:rsidRDefault="00C857B1" w:rsidP="00B30FBB">
      <w:pPr>
        <w:adjustRightInd w:val="0"/>
        <w:jc w:val="both"/>
        <w:rPr>
          <w:rFonts w:ascii="Calibri" w:hAnsi="Calibri" w:cs="Tahoma"/>
          <w:sz w:val="24"/>
          <w:szCs w:val="24"/>
        </w:rPr>
      </w:pPr>
      <w:r w:rsidRPr="007F6847">
        <w:rPr>
          <w:rFonts w:ascii="Calibri" w:hAnsi="Calibri" w:cs="Tahoma"/>
          <w:sz w:val="24"/>
          <w:szCs w:val="24"/>
        </w:rPr>
        <w:t xml:space="preserve">7. Kierownik budowy zobowiązany jest stawić </w:t>
      </w:r>
      <w:r w:rsidRPr="004E1525">
        <w:rPr>
          <w:rFonts w:ascii="Calibri" w:hAnsi="Calibri" w:cs="Tahoma"/>
          <w:sz w:val="24"/>
          <w:szCs w:val="24"/>
        </w:rPr>
        <w:t>się niezwłocznie</w:t>
      </w:r>
      <w:r w:rsidRPr="007F6847">
        <w:rPr>
          <w:rFonts w:ascii="Calibri" w:hAnsi="Calibri" w:cs="Tahoma"/>
          <w:sz w:val="24"/>
          <w:szCs w:val="24"/>
        </w:rPr>
        <w:t xml:space="preserve"> na terenie budowy na żądanie Zamawiającego lub jego przedstawiciela.</w:t>
      </w:r>
    </w:p>
    <w:p w:rsidR="00C857B1" w:rsidRPr="00C857B1" w:rsidRDefault="00C857B1" w:rsidP="00C857B1">
      <w:pPr>
        <w:adjustRightInd w:val="0"/>
        <w:rPr>
          <w:rFonts w:ascii="Calibri" w:hAnsi="Calibri" w:cs="Tahoma"/>
          <w:sz w:val="24"/>
          <w:szCs w:val="24"/>
          <w:highlight w:val="yellow"/>
        </w:rPr>
      </w:pPr>
    </w:p>
    <w:p w:rsidR="00C857B1" w:rsidRPr="00C857B1" w:rsidRDefault="00C857B1" w:rsidP="00C857B1">
      <w:pPr>
        <w:adjustRightInd w:val="0"/>
        <w:jc w:val="center"/>
        <w:rPr>
          <w:rFonts w:ascii="Calibri" w:hAnsi="Calibri" w:cs="Tahoma,Bold"/>
          <w:b/>
          <w:bCs/>
          <w:sz w:val="24"/>
          <w:szCs w:val="24"/>
        </w:rPr>
      </w:pPr>
      <w:r w:rsidRPr="00C857B1">
        <w:rPr>
          <w:rFonts w:ascii="Calibri" w:hAnsi="Calibri" w:cs="Tahoma,Bold"/>
          <w:b/>
          <w:bCs/>
          <w:sz w:val="24"/>
          <w:szCs w:val="24"/>
        </w:rPr>
        <w:t>III</w:t>
      </w:r>
      <w:r w:rsidR="00B63672" w:rsidRPr="00C857B1">
        <w:rPr>
          <w:rFonts w:ascii="Calibri" w:hAnsi="Calibri" w:cs="Tahoma,Bold"/>
          <w:b/>
          <w:bCs/>
          <w:sz w:val="24"/>
          <w:szCs w:val="24"/>
        </w:rPr>
        <w:t>. PODWYKONAWCY</w:t>
      </w:r>
    </w:p>
    <w:p w:rsidR="00C857B1" w:rsidRPr="00C857B1" w:rsidRDefault="00C857B1" w:rsidP="00C857B1">
      <w:pPr>
        <w:adjustRightInd w:val="0"/>
        <w:jc w:val="center"/>
        <w:rPr>
          <w:rFonts w:ascii="Calibri" w:hAnsi="Calibri" w:cs="Tahoma"/>
          <w:b/>
          <w:sz w:val="24"/>
          <w:szCs w:val="24"/>
        </w:rPr>
      </w:pPr>
      <w:r w:rsidRPr="00C857B1">
        <w:rPr>
          <w:rFonts w:ascii="Calibri" w:hAnsi="Calibri" w:cs="Tahoma"/>
          <w:b/>
          <w:sz w:val="24"/>
          <w:szCs w:val="24"/>
        </w:rPr>
        <w:t>§ 3</w:t>
      </w:r>
    </w:p>
    <w:p w:rsidR="00C857B1"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1. Wykonawca może wykonać przedmiot umowy siłami własnymi bądź przy udziale Podwykonawców.</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2. W przypadku, jeśli na etapie realizacji umowy dojdzie do zlecenia jakichkolwiek robót Podwykonawcom, zastosowanie będą miały zasady określone w ust. 3 i następnych</w:t>
      </w:r>
      <w:r w:rsidR="00DD3A94">
        <w:rPr>
          <w:rFonts w:ascii="Calibri" w:hAnsi="Calibri" w:cs="Tahoma"/>
          <w:sz w:val="24"/>
          <w:szCs w:val="24"/>
        </w:rPr>
        <w:t xml:space="preserve"> </w:t>
      </w:r>
      <w:r w:rsidRPr="007F6847">
        <w:rPr>
          <w:rFonts w:ascii="Calibri" w:hAnsi="Calibri" w:cs="Tahoma"/>
          <w:sz w:val="24"/>
          <w:szCs w:val="24"/>
        </w:rPr>
        <w:t>niniejszego paragrafu.</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3. Wykonawca może wykonać przedmiot umowy przy udziale Podwykonawców,</w:t>
      </w:r>
      <w:r w:rsidR="00DD3A94">
        <w:rPr>
          <w:rFonts w:ascii="Calibri" w:hAnsi="Calibri" w:cs="Tahoma"/>
          <w:sz w:val="24"/>
          <w:szCs w:val="24"/>
        </w:rPr>
        <w:t xml:space="preserve"> </w:t>
      </w:r>
      <w:r w:rsidRPr="007F6847">
        <w:rPr>
          <w:rFonts w:ascii="Calibri" w:hAnsi="Calibri" w:cs="Tahoma"/>
          <w:sz w:val="24"/>
          <w:szCs w:val="24"/>
        </w:rPr>
        <w:t>zawierając z nimi stosowne umowy w formie pisemnej pod rygorem nieważności.</w:t>
      </w:r>
    </w:p>
    <w:p w:rsidR="00C857B1" w:rsidRPr="007F6847" w:rsidRDefault="00C857B1" w:rsidP="00C857B1">
      <w:pPr>
        <w:adjustRightInd w:val="0"/>
        <w:rPr>
          <w:rFonts w:ascii="Calibri" w:hAnsi="Calibri" w:cs="Tahoma"/>
          <w:sz w:val="24"/>
          <w:szCs w:val="24"/>
        </w:rPr>
      </w:pPr>
      <w:r w:rsidRPr="007F6847">
        <w:rPr>
          <w:rFonts w:ascii="Calibri" w:hAnsi="Calibri" w:cs="Tahoma"/>
          <w:sz w:val="24"/>
          <w:szCs w:val="24"/>
        </w:rPr>
        <w:t>4. Umowa o podwykonawstwo na roboty budowlane musi zawierać w szczególności:</w:t>
      </w:r>
    </w:p>
    <w:p w:rsidR="00C857B1" w:rsidRPr="007F6847" w:rsidRDefault="00C857B1" w:rsidP="00C60B31">
      <w:pPr>
        <w:adjustRightInd w:val="0"/>
        <w:jc w:val="both"/>
        <w:rPr>
          <w:rFonts w:ascii="Calibri" w:hAnsi="Calibri" w:cs="Tahoma"/>
          <w:sz w:val="24"/>
          <w:szCs w:val="24"/>
        </w:rPr>
      </w:pPr>
      <w:r w:rsidRPr="007F6847">
        <w:rPr>
          <w:rFonts w:ascii="Calibri" w:hAnsi="Calibri" w:cs="Tahoma"/>
          <w:sz w:val="24"/>
          <w:szCs w:val="24"/>
        </w:rPr>
        <w:t>1) zakres robót powierzony Podwykonawcy wraz z częścią dokumentacji dotyczącą</w:t>
      </w:r>
      <w:r w:rsidR="00DD3A94">
        <w:rPr>
          <w:rFonts w:ascii="Calibri" w:hAnsi="Calibri" w:cs="Tahoma"/>
          <w:sz w:val="24"/>
          <w:szCs w:val="24"/>
        </w:rPr>
        <w:t xml:space="preserve"> </w:t>
      </w:r>
      <w:r w:rsidRPr="007F6847">
        <w:rPr>
          <w:rFonts w:ascii="Calibri" w:hAnsi="Calibri" w:cs="Tahoma"/>
          <w:sz w:val="24"/>
          <w:szCs w:val="24"/>
        </w:rPr>
        <w:t>wykonania robót objętych umową,</w:t>
      </w:r>
    </w:p>
    <w:p w:rsidR="0071677E" w:rsidRPr="007F6847" w:rsidRDefault="00C857B1" w:rsidP="00C857B1">
      <w:pPr>
        <w:adjustRightInd w:val="0"/>
        <w:jc w:val="both"/>
        <w:rPr>
          <w:rFonts w:ascii="Calibri" w:hAnsi="Calibri" w:cs="Tahoma"/>
          <w:sz w:val="24"/>
          <w:szCs w:val="24"/>
        </w:rPr>
      </w:pPr>
      <w:r w:rsidRPr="007F6847">
        <w:rPr>
          <w:rFonts w:ascii="Calibri" w:hAnsi="Calibri" w:cs="Tahoma"/>
          <w:sz w:val="24"/>
          <w:szCs w:val="24"/>
        </w:rPr>
        <w:t>2) kwotę wynagrodzenia - kwota ta nie może być wyższa, niż wartość tego zakresu</w:t>
      </w:r>
      <w:r w:rsidR="00DD3A94">
        <w:rPr>
          <w:rFonts w:ascii="Calibri" w:hAnsi="Calibri" w:cs="Tahoma"/>
          <w:sz w:val="24"/>
          <w:szCs w:val="24"/>
        </w:rPr>
        <w:t xml:space="preserve"> </w:t>
      </w:r>
      <w:r w:rsidRPr="007F6847">
        <w:rPr>
          <w:rFonts w:ascii="Calibri" w:hAnsi="Calibri" w:cs="Tahoma"/>
          <w:sz w:val="24"/>
          <w:szCs w:val="24"/>
        </w:rPr>
        <w:t>robót wynikająca z oferty Wykonawcy; wynagrodzenie powinno być tego samego</w:t>
      </w:r>
      <w:r w:rsidR="00DD3A94">
        <w:rPr>
          <w:rFonts w:ascii="Calibri" w:hAnsi="Calibri" w:cs="Tahoma"/>
          <w:sz w:val="24"/>
          <w:szCs w:val="24"/>
        </w:rPr>
        <w:t xml:space="preserve"> </w:t>
      </w:r>
      <w:r w:rsidRPr="007F6847">
        <w:rPr>
          <w:rFonts w:ascii="Calibri" w:hAnsi="Calibri" w:cs="Tahoma"/>
          <w:sz w:val="24"/>
          <w:szCs w:val="24"/>
        </w:rPr>
        <w:t>rodzaju co wynagrodzenie Wykonawcy (wynagrodzenie ryczałtowe),</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3) termin wykonania robót objętych umową wraz z harmonogramem. Harmonogram robót musi być zgodny z harmonogramem robót 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4) 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zapis umożliwiający Zamawiającemu lub przedstawicielowi Zamawiającego udział w odbiorach częściowych jak i końcowym robót wykonanych przez Podwykonawcę lub dalszego podwykonawcę,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7) postanowienie, mocą którego, w oparciu o przepisy dotyczące umów na rzecz osoby trzeciej, Podwykonawca lub dalszy podwykonawca zobowiązuje się:</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lastRenderedPageBreak/>
        <w:t>a) na wezwanie Zamawiającego uczestniczyć w przeglądach gwarancyjnych przedmiotu umowy i w razie ujawnienia się wad lub usterek (w zakresie objętym umową podwykonawstwa), w okresie gwarancji, do usunięcia tych wad lub usterek w terminie wskazanym przez Zamawiającego,</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b) wobec Zamawiającego do zapłaty kar umownych wynikających z niniejszej umowy w przypadku niedotrzymania terminu usunięcia wad lub usterek (w zakresie objętym umową podwykonawstwa). Skuteczne i prawidłowe usunięcie wad i usterek przez Podwykonawcę lub dalszego podwykonawcę zwalnia z tego zobowiązania Wykonawcę; to samo dotyczy zapłaty przez Podwykonawcę lub dalszego podwykonawcę kary umownej za przekroczenie terminu usunięcia wad lub usterek.</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 xml:space="preserve">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 w terminie 14 dni roboczych od dnia przedłożenia projektu umowy w wersji papierowej, w siedzibie Zamawiającego oraz przesłania go na adres e-mail </w:t>
      </w:r>
      <w:r w:rsidR="00E17A30">
        <w:rPr>
          <w:rFonts w:ascii="Calibri" w:hAnsi="Calibri" w:cs="Tahoma"/>
          <w:sz w:val="24"/>
          <w:szCs w:val="24"/>
        </w:rPr>
        <w:t>sekretariat</w:t>
      </w:r>
      <w:r w:rsidRPr="007F6847">
        <w:rPr>
          <w:rFonts w:ascii="Calibri" w:hAnsi="Calibri" w:cs="Tahoma"/>
          <w:sz w:val="24"/>
          <w:szCs w:val="24"/>
        </w:rPr>
        <w:t>@dolice.pl - zastrzeżeń w formie pisemnej, uważa się za akceptację projektu umowy.</w:t>
      </w:r>
    </w:p>
    <w:p w:rsidR="00C60B31" w:rsidRPr="007F6847" w:rsidRDefault="00C60B31" w:rsidP="00C60B31">
      <w:pPr>
        <w:adjustRightInd w:val="0"/>
        <w:jc w:val="both"/>
        <w:rPr>
          <w:rFonts w:ascii="Calibri" w:hAnsi="Calibri" w:cs="Tahoma"/>
          <w:sz w:val="24"/>
          <w:szCs w:val="24"/>
        </w:rPr>
      </w:pPr>
      <w:r w:rsidRPr="007F6847">
        <w:rPr>
          <w:rFonts w:ascii="Calibri" w:hAnsi="Calibri" w:cs="Tahoma"/>
          <w:sz w:val="24"/>
          <w:szCs w:val="24"/>
        </w:rPr>
        <w:t>6. Zamawiający, w terminie wskazanym w ust. 5, zgłosi w formie pisemnej zastrzeżenia do projektu umowy o podwykonawstwo, której przedmiotem są roboty budowlane: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1) niespełniają</w:t>
      </w:r>
      <w:r w:rsidR="0058522F" w:rsidRPr="007F6847">
        <w:rPr>
          <w:rFonts w:ascii="Calibri" w:hAnsi="Calibri" w:cs="Tahoma"/>
          <w:sz w:val="24"/>
          <w:szCs w:val="24"/>
        </w:rPr>
        <w:t>ce</w:t>
      </w:r>
      <w:r w:rsidRPr="007F6847">
        <w:rPr>
          <w:rFonts w:ascii="Calibri" w:hAnsi="Calibri" w:cs="Tahoma"/>
          <w:sz w:val="24"/>
          <w:szCs w:val="24"/>
        </w:rPr>
        <w:t xml:space="preserve"> wymagań określonych w niniejszej umowie;</w:t>
      </w:r>
    </w:p>
    <w:p w:rsidR="00C60B31" w:rsidRPr="007F6847" w:rsidRDefault="00C60B31" w:rsidP="00C60B31">
      <w:pPr>
        <w:adjustRightInd w:val="0"/>
        <w:rPr>
          <w:rFonts w:ascii="Calibri" w:hAnsi="Calibri" w:cs="Tahoma"/>
          <w:sz w:val="24"/>
          <w:szCs w:val="24"/>
        </w:rPr>
      </w:pPr>
      <w:r w:rsidRPr="007F6847">
        <w:rPr>
          <w:rFonts w:ascii="Calibri" w:hAnsi="Calibri" w:cs="Tahoma"/>
          <w:sz w:val="24"/>
          <w:szCs w:val="24"/>
        </w:rPr>
        <w:t>2) gdy przewidywać będzie termin zapłaty wynagrodzenia dłuższy niż 30 dni;</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3) zawierającej zapis uzależniający uzyskanie przez Podwykonawcę lub dalszego</w:t>
      </w:r>
      <w:r w:rsidR="00DD3A94">
        <w:rPr>
          <w:rFonts w:ascii="Calibri" w:hAnsi="Calibri" w:cs="Tahoma"/>
          <w:sz w:val="24"/>
          <w:szCs w:val="24"/>
        </w:rPr>
        <w:t xml:space="preserve"> </w:t>
      </w:r>
      <w:r w:rsidRPr="007F6847">
        <w:rPr>
          <w:rFonts w:ascii="Calibri" w:hAnsi="Calibri" w:cs="Tahoma"/>
          <w:sz w:val="24"/>
          <w:szCs w:val="24"/>
        </w:rPr>
        <w:t>podwykonawcę zapłaty wynagrodzenia od Wykonawcy lub Podwykonawcy za</w:t>
      </w:r>
      <w:r w:rsidR="00DD3A94">
        <w:rPr>
          <w:rFonts w:ascii="Calibri" w:hAnsi="Calibri" w:cs="Tahoma"/>
          <w:sz w:val="24"/>
          <w:szCs w:val="24"/>
        </w:rPr>
        <w:t xml:space="preserve"> </w:t>
      </w:r>
      <w:r w:rsidRPr="007F6847">
        <w:rPr>
          <w:rFonts w:ascii="Calibri" w:hAnsi="Calibri" w:cs="Tahoma"/>
          <w:sz w:val="24"/>
          <w:szCs w:val="24"/>
        </w:rPr>
        <w:t>wykonanie przedmiotu umowy o podwykonawstwo od zapłaty przez Zamawiającego</w:t>
      </w:r>
      <w:r w:rsidR="00DD3A94">
        <w:rPr>
          <w:rFonts w:ascii="Calibri" w:hAnsi="Calibri" w:cs="Tahoma"/>
          <w:sz w:val="24"/>
          <w:szCs w:val="24"/>
        </w:rPr>
        <w:t xml:space="preserve"> </w:t>
      </w:r>
      <w:r w:rsidRPr="007F6847">
        <w:rPr>
          <w:rFonts w:ascii="Calibri" w:hAnsi="Calibri" w:cs="Tahoma"/>
          <w:sz w:val="24"/>
          <w:szCs w:val="24"/>
        </w:rPr>
        <w:t>wynagrodzenia Wykonawcy lub odpowiednio od zapłaty przez Wykonawcę</w:t>
      </w:r>
      <w:r w:rsidR="00DD3A94">
        <w:rPr>
          <w:rFonts w:ascii="Calibri" w:hAnsi="Calibri" w:cs="Tahoma"/>
          <w:sz w:val="24"/>
          <w:szCs w:val="24"/>
        </w:rPr>
        <w:t xml:space="preserve"> </w:t>
      </w:r>
      <w:r w:rsidRPr="007F6847">
        <w:rPr>
          <w:rFonts w:ascii="Calibri" w:hAnsi="Calibri" w:cs="Tahoma"/>
          <w:sz w:val="24"/>
          <w:szCs w:val="24"/>
        </w:rPr>
        <w:t>wynagrodzenia Podwykonawcy lub dalszemu podwykonawcy;</w:t>
      </w:r>
    </w:p>
    <w:p w:rsidR="00C60B31"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4) zawierającej zapis uzależniający zwrot zabezpieczenia należytego wykonania umowy</w:t>
      </w:r>
      <w:r w:rsidR="00DD3A94">
        <w:rPr>
          <w:rFonts w:ascii="Calibri" w:hAnsi="Calibri" w:cs="Tahoma"/>
          <w:sz w:val="24"/>
          <w:szCs w:val="24"/>
        </w:rPr>
        <w:t xml:space="preserve"> </w:t>
      </w:r>
      <w:r w:rsidRPr="007F6847">
        <w:rPr>
          <w:rFonts w:ascii="Calibri" w:hAnsi="Calibri" w:cs="Tahoma"/>
          <w:sz w:val="24"/>
          <w:szCs w:val="24"/>
        </w:rPr>
        <w:t>o podwykonawstwo przez Wykonawcę Podwykonawcy lub dalszemu podwykonawcy</w:t>
      </w:r>
      <w:r w:rsidR="00DD3A94">
        <w:rPr>
          <w:rFonts w:ascii="Calibri" w:hAnsi="Calibri" w:cs="Tahoma"/>
          <w:sz w:val="24"/>
          <w:szCs w:val="24"/>
        </w:rPr>
        <w:t xml:space="preserve"> </w:t>
      </w:r>
      <w:r w:rsidRPr="007F6847">
        <w:rPr>
          <w:rFonts w:ascii="Calibri" w:hAnsi="Calibri" w:cs="Tahoma"/>
          <w:sz w:val="24"/>
          <w:szCs w:val="24"/>
        </w:rPr>
        <w:t>od zwrotu zabezpieczenia należytego wykonania umowy Wykonawcy od</w:t>
      </w:r>
      <w:r w:rsidR="00DD3A94">
        <w:rPr>
          <w:rFonts w:ascii="Calibri" w:hAnsi="Calibri" w:cs="Tahoma"/>
          <w:sz w:val="24"/>
          <w:szCs w:val="24"/>
        </w:rPr>
        <w:t xml:space="preserve"> </w:t>
      </w:r>
      <w:r w:rsidRPr="007F6847">
        <w:rPr>
          <w:rFonts w:ascii="Calibri" w:hAnsi="Calibri" w:cs="Tahoma"/>
          <w:sz w:val="24"/>
          <w:szCs w:val="24"/>
        </w:rPr>
        <w:t>Zamawiającego lub Podwykonawcy od Wykonawcy;</w:t>
      </w:r>
    </w:p>
    <w:p w:rsidR="0058522F" w:rsidRPr="007F6847" w:rsidRDefault="00C60B31" w:rsidP="0058522F">
      <w:pPr>
        <w:adjustRightInd w:val="0"/>
        <w:jc w:val="both"/>
        <w:rPr>
          <w:rFonts w:ascii="Calibri" w:hAnsi="Calibri" w:cs="Tahoma"/>
          <w:sz w:val="24"/>
          <w:szCs w:val="24"/>
        </w:rPr>
      </w:pPr>
      <w:r w:rsidRPr="007F6847">
        <w:rPr>
          <w:rFonts w:ascii="Calibri" w:hAnsi="Calibri" w:cs="Tahoma"/>
          <w:sz w:val="24"/>
          <w:szCs w:val="24"/>
        </w:rPr>
        <w:t>5) dopuszczającej zabezpieczenie roszczeń Wykonawcy z tytułu niewykonania lub</w:t>
      </w:r>
      <w:r w:rsidR="00DD3A94">
        <w:rPr>
          <w:rFonts w:ascii="Calibri" w:hAnsi="Calibri" w:cs="Tahoma"/>
          <w:sz w:val="24"/>
          <w:szCs w:val="24"/>
        </w:rPr>
        <w:t xml:space="preserve">  </w:t>
      </w:r>
      <w:r w:rsidRPr="007F6847">
        <w:rPr>
          <w:rFonts w:ascii="Calibri" w:hAnsi="Calibri" w:cs="Tahoma"/>
          <w:sz w:val="24"/>
          <w:szCs w:val="24"/>
        </w:rPr>
        <w:t>nienależytego wykonania umowy przez Podwykonawcę lub dalszego podwykonawcę w</w:t>
      </w:r>
      <w:r w:rsidR="0058522F" w:rsidRPr="007F6847">
        <w:rPr>
          <w:rFonts w:ascii="Calibri" w:hAnsi="Calibri" w:cs="Tahoma"/>
          <w:sz w:val="24"/>
          <w:szCs w:val="24"/>
        </w:rPr>
        <w:t xml:space="preserve"> formie potrącenia lub zatrzymania kwot z wynagrodzenia przysługującego Podwykonawcy lub dalszemu Podwykonawcy z umowy o podwykonawstwo,</w:t>
      </w:r>
    </w:p>
    <w:p w:rsidR="0058522F" w:rsidRPr="007F6847" w:rsidRDefault="0058522F" w:rsidP="0058522F">
      <w:pPr>
        <w:adjustRightInd w:val="0"/>
        <w:jc w:val="both"/>
        <w:rPr>
          <w:rFonts w:ascii="Calibri" w:hAnsi="Calibri" w:cs="Tahoma"/>
          <w:sz w:val="24"/>
          <w:szCs w:val="24"/>
        </w:rPr>
      </w:pPr>
      <w:r w:rsidRPr="007F6847">
        <w:rPr>
          <w:rFonts w:ascii="Calibri" w:hAnsi="Calibri" w:cs="Tahoma"/>
          <w:sz w:val="24"/>
          <w:szCs w:val="24"/>
        </w:rPr>
        <w:t>6) uzależniającej uzyskanie przez Podwykonawcę lub dalszego Podwykonawcę zapłaty wynagrodzenia od Wykonawcy lub Podwykonawcy za wykonanie przedmiotu umowy o podwykonawstwo od odbioru robót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7. Wykonawca, Podwykonawca lub dalszy podwykonawca przedkłada Zamawiającemu poświadczoną za zgodność z oryginałem kopię zawartej umowy o podwykonawstwo, której przedmiotem są roboty budowlane, w terminie 7 dni od dnia jej zawarcia. Niezgłoszenie w formie pisemnej sprzeciwu do przedłożonej umowy o podwykonawstwo, której przedmiotem są roboty budowlane, w terminie 14 dni roboczych od dnia otrzymania umowy, uważa się za akceptację umowy przez Zamawiającego.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8. Zmiana umowy o podwykonawstwo, której przedmiotem są roboty budowlane, wymaga dopełnienia obowiązków opisanych w ust. 3 – 7.</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lastRenderedPageBreak/>
        <w:t>9. Umowa pomiędzy Podwykonawcą, a dalszym podwykonawcą musi zawierać zapisy określone w ust. 4 niniejszego paragrafu, a także nie może zawierać zapisów określonych w ust. 6. Załącznikiem do umowy jest zgoda Wykonawcy na zawarcie umowy o podwykonawstwo.</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10. Wykonawca odpowiada za działania i zaniechania Podwykonawców jak za własne. Wykonawca jest odpowiedzialny za bezpieczeństwo wszelkich działań Podwykonawców na terenie budowy.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11. W przypadku zawarcia umowy o podwykonawstwo, której przedmiotem są roboty budowlane Wykonawca na protokołach odbiorów częściowych i na protokole odbioru końcowego opisze zakres oraz wartość robót wykonywanych przez Podwykonawców. Uchylanie się Wykonawcy od wykonania któregokolwiek z wymienionych obowiązków uprawnia Zamawiającego do odmowy odbioru robót.</w:t>
      </w:r>
    </w:p>
    <w:p w:rsidR="0058522F" w:rsidRPr="002A16C5" w:rsidRDefault="0058522F" w:rsidP="0058522F">
      <w:pPr>
        <w:adjustRightInd w:val="0"/>
        <w:jc w:val="both"/>
        <w:rPr>
          <w:rFonts w:ascii="Calibri" w:hAnsi="Calibri" w:cs="Tahoma"/>
          <w:sz w:val="24"/>
          <w:szCs w:val="24"/>
          <w:highlight w:val="cyan"/>
        </w:rPr>
      </w:pPr>
      <w:r w:rsidRPr="0045033A">
        <w:rPr>
          <w:rFonts w:ascii="Calibri" w:hAnsi="Calibri" w:cs="Tahoma"/>
          <w:sz w:val="24"/>
          <w:szCs w:val="24"/>
        </w:rPr>
        <w:t xml:space="preserve">12.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w:t>
      </w:r>
      <w:r w:rsidR="00B30FBB">
        <w:rPr>
          <w:rFonts w:ascii="Calibri" w:hAnsi="Calibri" w:cs="Tahoma"/>
          <w:sz w:val="24"/>
          <w:szCs w:val="24"/>
        </w:rPr>
        <w:t>niż 3</w:t>
      </w:r>
      <w:r w:rsidRPr="00D274C8">
        <w:rPr>
          <w:rFonts w:ascii="Calibri" w:hAnsi="Calibri" w:cs="Tahoma"/>
          <w:sz w:val="24"/>
          <w:szCs w:val="24"/>
        </w:rPr>
        <w:t>0.000 zł.</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13. W przypadku umów, o których mowa w ust. 12, jeżeli termin zapłaty wynagrodzenia jest dłuższy niż 30 dni, Zamawiający poinformuje o tym Wykonawcę i wezwie go do doprowadzenia do zmiany tej umowy, pod rygorem wystąpienia o zapłatę kary umownej, o której </w:t>
      </w:r>
      <w:r w:rsidRPr="00D274C8">
        <w:rPr>
          <w:rFonts w:ascii="Calibri" w:hAnsi="Calibri" w:cs="Tahoma"/>
          <w:sz w:val="24"/>
          <w:szCs w:val="24"/>
        </w:rPr>
        <w:t xml:space="preserve">mowa w § 19 ust. 1 pkt </w:t>
      </w:r>
      <w:r w:rsidRPr="0045033A">
        <w:rPr>
          <w:rFonts w:ascii="Calibri" w:hAnsi="Calibri" w:cs="Tahoma"/>
          <w:sz w:val="24"/>
          <w:szCs w:val="24"/>
        </w:rPr>
        <w:t>11 umowy.</w:t>
      </w:r>
    </w:p>
    <w:p w:rsidR="0058522F" w:rsidRPr="0045033A" w:rsidRDefault="0058522F" w:rsidP="0058522F">
      <w:pPr>
        <w:adjustRightInd w:val="0"/>
        <w:jc w:val="both"/>
        <w:rPr>
          <w:rFonts w:ascii="Calibri" w:hAnsi="Calibri" w:cs="Tahoma"/>
          <w:sz w:val="24"/>
          <w:szCs w:val="24"/>
        </w:rPr>
      </w:pPr>
      <w:r w:rsidRPr="0045033A">
        <w:rPr>
          <w:rFonts w:ascii="Calibri" w:hAnsi="Calibri" w:cs="Tahoma"/>
          <w:sz w:val="24"/>
          <w:szCs w:val="24"/>
        </w:rPr>
        <w:t xml:space="preserve">14. Zmiana umowy z Podwykonawcą, z którym Wykonawca zawarł umowę o podwykonawstwo, której przedmiotem są dostawy lub usługi wymaga dopełnienia obowiązków opisanych w ust. 12 – 13. Kara umowna, o której mowa </w:t>
      </w:r>
      <w:r w:rsidRPr="00D274C8">
        <w:rPr>
          <w:rFonts w:ascii="Calibri" w:hAnsi="Calibri" w:cs="Tahoma"/>
          <w:sz w:val="24"/>
          <w:szCs w:val="24"/>
        </w:rPr>
        <w:t>w § 19 ust. 1 pkt 10</w:t>
      </w:r>
      <w:r w:rsidRPr="0045033A">
        <w:rPr>
          <w:rFonts w:ascii="Calibri" w:hAnsi="Calibri" w:cs="Tahoma"/>
          <w:sz w:val="24"/>
          <w:szCs w:val="24"/>
        </w:rPr>
        <w:t>umowy jest należna Zamawiającemu również w przypadku nieprzedłożenia Zamawiającemu poświadczonej za zgodność z oryginałem kopii aneksu do zawartej umowy o podwykonawstwo, której przedmiotem są dostawy lub usługi w terminie 7 dni od dnia jego zawarcia.</w:t>
      </w:r>
    </w:p>
    <w:p w:rsidR="0058522F" w:rsidRPr="0045033A" w:rsidRDefault="0058522F" w:rsidP="0058522F">
      <w:pPr>
        <w:adjustRightInd w:val="0"/>
        <w:jc w:val="both"/>
        <w:rPr>
          <w:rFonts w:ascii="Calibri" w:hAnsi="Calibri" w:cs="Tahoma"/>
          <w:sz w:val="24"/>
          <w:szCs w:val="24"/>
        </w:rPr>
      </w:pPr>
      <w:r w:rsidRPr="00CE68D2">
        <w:rPr>
          <w:rFonts w:ascii="Calibri" w:hAnsi="Calibri" w:cs="Tahoma"/>
          <w:sz w:val="24"/>
          <w:szCs w:val="24"/>
        </w:rPr>
        <w:t>15.</w:t>
      </w:r>
      <w:r w:rsidRPr="0045033A">
        <w:rPr>
          <w:rFonts w:ascii="Calibri" w:hAnsi="Calibri" w:cs="Tahoma"/>
          <w:sz w:val="24"/>
          <w:szCs w:val="24"/>
        </w:rPr>
        <w:t xml:space="preserve">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16 i następnych.</w:t>
      </w:r>
    </w:p>
    <w:p w:rsidR="008974AA" w:rsidRPr="0045033A" w:rsidRDefault="0058522F" w:rsidP="008974AA">
      <w:pPr>
        <w:pStyle w:val="Default"/>
        <w:jc w:val="both"/>
        <w:rPr>
          <w:rFonts w:cs="Tahoma"/>
          <w:color w:val="auto"/>
        </w:rPr>
      </w:pPr>
      <w:r w:rsidRPr="0045033A">
        <w:rPr>
          <w:rFonts w:cs="Tahoma"/>
        </w:rPr>
        <w:t>16. Zamawiający dokona bezpośredniej zapłaty wymagalnego wynagrodzenia przysługującego Podwykonawcy lub dalszemu podwykonawcy, który zawarł</w:t>
      </w:r>
      <w:r w:rsidR="00DD3A94">
        <w:rPr>
          <w:rFonts w:cs="Tahoma"/>
        </w:rPr>
        <w:t xml:space="preserve"> </w:t>
      </w:r>
      <w:r w:rsidR="008974AA" w:rsidRPr="0045033A">
        <w:rPr>
          <w:rFonts w:cs="Tahoma"/>
          <w:color w:val="auto"/>
        </w:rPr>
        <w:t xml:space="preserve">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974AA" w:rsidRPr="0045033A" w:rsidRDefault="008974AA" w:rsidP="008974AA">
      <w:pPr>
        <w:pStyle w:val="Default"/>
        <w:jc w:val="both"/>
        <w:rPr>
          <w:rFonts w:cs="Tahoma"/>
          <w:color w:val="auto"/>
        </w:rPr>
      </w:pPr>
      <w:r w:rsidRPr="0045033A">
        <w:rPr>
          <w:rFonts w:cs="Tahoma"/>
          <w:color w:val="auto"/>
        </w:rPr>
        <w:t xml:space="preserve">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974AA" w:rsidRPr="0045033A" w:rsidRDefault="008974AA" w:rsidP="008974AA">
      <w:pPr>
        <w:pStyle w:val="Default"/>
        <w:jc w:val="both"/>
        <w:rPr>
          <w:rFonts w:cs="Tahoma"/>
          <w:color w:val="auto"/>
        </w:rPr>
      </w:pPr>
      <w:r w:rsidRPr="0045033A">
        <w:rPr>
          <w:rFonts w:cs="Tahoma"/>
          <w:color w:val="auto"/>
        </w:rPr>
        <w:t xml:space="preserve">18. Bezpośrednia zapłata obejmuje wyłącznie należne wynagrodzenie, bez odsetek, należnych Podwykonawcy lub dalszemu podwykonawcy. </w:t>
      </w:r>
    </w:p>
    <w:p w:rsidR="008974AA" w:rsidRPr="0045033A" w:rsidRDefault="008974AA" w:rsidP="008974AA">
      <w:pPr>
        <w:pStyle w:val="Default"/>
        <w:jc w:val="both"/>
        <w:rPr>
          <w:rFonts w:cs="Tahoma"/>
          <w:color w:val="auto"/>
        </w:rPr>
      </w:pPr>
      <w:r w:rsidRPr="0045033A">
        <w:rPr>
          <w:rFonts w:cs="Tahoma"/>
          <w:color w:val="auto"/>
        </w:rPr>
        <w:lastRenderedPageBreak/>
        <w:t>19. Przed dokonaniem bezpośredniej zapłaty Zamawiający umożliwi Wykonawcy zgłoszenie uwag w formie pisemnej dotyczących zasadności bezpośredniej zapłaty wynagrodzenia Podwykonawcy lub dalszemu podwykonawcy, o których mowa w ust. 16. Termin zgłaszania uwag będz</w:t>
      </w:r>
      <w:r w:rsidR="00B63672">
        <w:rPr>
          <w:rFonts w:cs="Tahoma"/>
          <w:color w:val="auto"/>
        </w:rPr>
        <w:t>ie nie krótszy</w:t>
      </w:r>
      <w:r w:rsidRPr="0045033A">
        <w:rPr>
          <w:rFonts w:cs="Tahoma"/>
          <w:color w:val="auto"/>
        </w:rPr>
        <w:t xml:space="preserve"> niż 7 dni od dnia doręczenia tej informacji. </w:t>
      </w:r>
    </w:p>
    <w:p w:rsidR="008974AA" w:rsidRPr="00B63672" w:rsidRDefault="008974AA" w:rsidP="008974AA">
      <w:pPr>
        <w:pStyle w:val="Default"/>
        <w:jc w:val="both"/>
        <w:rPr>
          <w:rFonts w:cs="Tahoma"/>
          <w:color w:val="auto"/>
        </w:rPr>
      </w:pPr>
      <w:r w:rsidRPr="00B63672">
        <w:rPr>
          <w:rFonts w:cs="Tahoma"/>
          <w:color w:val="auto"/>
        </w:rPr>
        <w:t xml:space="preserve">20. W przypadku zgłoszenia uwag, o których mowa w ust. 19, Zamawiający może: </w:t>
      </w:r>
    </w:p>
    <w:p w:rsidR="008974AA" w:rsidRPr="00B63672" w:rsidRDefault="008974AA" w:rsidP="008974AA">
      <w:pPr>
        <w:pStyle w:val="Default"/>
        <w:jc w:val="both"/>
        <w:rPr>
          <w:rFonts w:cs="Tahoma"/>
          <w:color w:val="auto"/>
        </w:rPr>
      </w:pPr>
      <w:r w:rsidRPr="00B63672">
        <w:rPr>
          <w:rFonts w:cs="Tahoma"/>
          <w:color w:val="auto"/>
        </w:rPr>
        <w:t xml:space="preserve">1) nie dokonać bezpośredniej zapłaty wynagrodzenia Podwykonawcy lub dalszemu podwykonawcy, jeżeli Wykonawca wykaże niezasadność takiej zapłaty albo </w:t>
      </w:r>
    </w:p>
    <w:p w:rsidR="008974AA" w:rsidRPr="00B63672" w:rsidRDefault="008974AA" w:rsidP="008974AA">
      <w:pPr>
        <w:pStyle w:val="Default"/>
        <w:jc w:val="both"/>
        <w:rPr>
          <w:rFonts w:cs="Tahoma"/>
          <w:color w:val="auto"/>
        </w:rPr>
      </w:pPr>
      <w:r w:rsidRPr="00B63672">
        <w:rPr>
          <w:rFonts w:cs="Tahoma"/>
          <w:color w:val="auto"/>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974AA" w:rsidRPr="00B63672" w:rsidRDefault="008974AA" w:rsidP="008974AA">
      <w:pPr>
        <w:pStyle w:val="Default"/>
        <w:jc w:val="both"/>
        <w:rPr>
          <w:rFonts w:cs="Tahoma"/>
          <w:color w:val="auto"/>
        </w:rPr>
      </w:pPr>
      <w:r w:rsidRPr="00B63672">
        <w:rPr>
          <w:rFonts w:cs="Tahoma"/>
          <w:color w:val="auto"/>
        </w:rPr>
        <w:t xml:space="preserve">3) dokonać bezpośredniej zapłaty wynagrodzenia Podwykonawcy lub dalszemu podwykonawcy, jeżeli Podwykonawca lub dalszy podwykonawca wykaże zasadność takiej zapłaty. </w:t>
      </w:r>
    </w:p>
    <w:p w:rsidR="008974AA" w:rsidRPr="00B63672" w:rsidRDefault="008974AA" w:rsidP="008974AA">
      <w:pPr>
        <w:pStyle w:val="Default"/>
        <w:jc w:val="both"/>
        <w:rPr>
          <w:rFonts w:cs="Tahoma"/>
          <w:color w:val="auto"/>
        </w:rPr>
      </w:pPr>
      <w:r w:rsidRPr="00B63672">
        <w:rPr>
          <w:rFonts w:cs="Tahoma"/>
          <w:color w:val="auto"/>
        </w:rPr>
        <w:t xml:space="preserve">21. W przypadku dokonania bezpośredniej zapłaty Podwykonawcy lub dalszemu podwykonawcy, o których mowa w ust. 16, Zamawiający potrąca kwotę wypłaconego wynagrodzenia z wynagrodzenia należnego Wykonawcy. </w:t>
      </w:r>
    </w:p>
    <w:p w:rsidR="008974AA" w:rsidRPr="00B63672" w:rsidRDefault="008974AA" w:rsidP="008974AA">
      <w:pPr>
        <w:pStyle w:val="Default"/>
        <w:jc w:val="both"/>
        <w:rPr>
          <w:rFonts w:cs="Tahoma"/>
          <w:color w:val="auto"/>
        </w:rPr>
      </w:pPr>
      <w:r w:rsidRPr="00B63672">
        <w:rPr>
          <w:rFonts w:cs="Tahoma"/>
          <w:color w:val="auto"/>
        </w:rPr>
        <w:t xml:space="preserve">22. Konieczność wielokrotnego (tj. co najmniej dwukrotnego) dokonywania bezpośredniej zapłaty Podwykonawcy lub dalszemu podwykonawcy, o których mowa w ust. 16, lub konieczność dokonania bezpośrednich zapłat na sumę większą niż 5% wartości niniejszej umowy może stanowić podstawę do odstąpienia od umowy przez Zamawiającego. </w:t>
      </w:r>
    </w:p>
    <w:p w:rsidR="008974AA" w:rsidRPr="00B63672" w:rsidRDefault="008974AA" w:rsidP="008974AA">
      <w:pPr>
        <w:pStyle w:val="Default"/>
        <w:jc w:val="both"/>
        <w:rPr>
          <w:rFonts w:cs="Tahoma"/>
          <w:color w:val="auto"/>
        </w:rPr>
      </w:pPr>
      <w:r w:rsidRPr="00B63672">
        <w:rPr>
          <w:rFonts w:cs="Tahoma"/>
          <w:color w:val="auto"/>
        </w:rPr>
        <w:t xml:space="preserve">23. Wykonawca zobowiązany jest do dokonywania terminowej zapłaty Podwykonawcom, z którymi zawarł umowy o podwykonawstwo, a w przypadkach zaistnienia podstaw do bezpośredniej zapłaty dalszym podwykonawcom – do dokonywania terminowej zapłaty dalszym podwykonawcom. </w:t>
      </w:r>
    </w:p>
    <w:p w:rsidR="008974AA" w:rsidRPr="00B63672" w:rsidRDefault="008974AA" w:rsidP="008974AA">
      <w:pPr>
        <w:pStyle w:val="Default"/>
        <w:jc w:val="both"/>
        <w:rPr>
          <w:rFonts w:cs="Tahoma"/>
          <w:color w:val="auto"/>
        </w:rPr>
      </w:pPr>
      <w:r w:rsidRPr="00B63672">
        <w:rPr>
          <w:rFonts w:cs="Tahoma"/>
          <w:color w:val="auto"/>
        </w:rPr>
        <w:t xml:space="preserve">24. Wykonawca zobowiązany jest na żądanie Zamawiającego udzielić mu wszelkich informacji dotyczących Podwykonawców. </w:t>
      </w:r>
    </w:p>
    <w:p w:rsidR="008974AA" w:rsidRPr="00B63672" w:rsidRDefault="008974AA" w:rsidP="008974AA">
      <w:pPr>
        <w:pStyle w:val="Default"/>
        <w:jc w:val="both"/>
        <w:rPr>
          <w:rFonts w:cs="Tahoma"/>
          <w:color w:val="auto"/>
        </w:rPr>
      </w:pPr>
      <w:r w:rsidRPr="00B63672">
        <w:rPr>
          <w:rFonts w:cs="Tahoma"/>
          <w:color w:val="auto"/>
        </w:rPr>
        <w:t xml:space="preserve">25. Wykonawca ponosi wobec Zamawiającego pełną odpowiedzialność za roboty, które wykonuje przy pomocy Podwykonawców. </w:t>
      </w:r>
    </w:p>
    <w:p w:rsidR="008974AA" w:rsidRPr="00B63672" w:rsidRDefault="008974AA" w:rsidP="008974AA">
      <w:pPr>
        <w:pStyle w:val="Default"/>
        <w:jc w:val="both"/>
        <w:rPr>
          <w:rFonts w:cs="Tahoma"/>
          <w:color w:val="auto"/>
        </w:rPr>
      </w:pPr>
      <w:r w:rsidRPr="00B63672">
        <w:rPr>
          <w:rFonts w:cs="Tahoma"/>
          <w:color w:val="auto"/>
        </w:rPr>
        <w:t xml:space="preserve">26. 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8974AA" w:rsidRPr="008974AA" w:rsidRDefault="008974AA" w:rsidP="008974AA">
      <w:pPr>
        <w:pStyle w:val="Default"/>
        <w:jc w:val="both"/>
        <w:rPr>
          <w:rFonts w:cs="Tahoma"/>
          <w:color w:val="auto"/>
        </w:rPr>
      </w:pPr>
      <w:r w:rsidRPr="00B63672">
        <w:rPr>
          <w:rFonts w:cs="Tahoma"/>
          <w:color w:val="auto"/>
        </w:rPr>
        <w:t>27. W sytuacji, gdy Zamawiający, jako dłużnik solidarny, dokona zapłaty wynagrodzenia na rzecz Podwykonawcy lub dalszego podwykonawcy, w przypadku roszczeń regresowych, uprawniony będzie do żądania zwrotu całości spełnionego świadczenia od pozostałych współdłużników.</w:t>
      </w:r>
    </w:p>
    <w:p w:rsidR="00D274C8" w:rsidRDefault="00D274C8" w:rsidP="0055439D">
      <w:pPr>
        <w:pStyle w:val="Default"/>
        <w:jc w:val="center"/>
        <w:rPr>
          <w:rFonts w:cs="Tahoma"/>
          <w:b/>
          <w:bCs/>
          <w:color w:val="auto"/>
        </w:rPr>
      </w:pPr>
    </w:p>
    <w:p w:rsidR="0055439D" w:rsidRPr="00CE68D2" w:rsidRDefault="00B63672" w:rsidP="0055439D">
      <w:pPr>
        <w:pStyle w:val="Default"/>
        <w:jc w:val="center"/>
        <w:rPr>
          <w:rFonts w:cs="Tahoma"/>
          <w:color w:val="auto"/>
        </w:rPr>
      </w:pPr>
      <w:r w:rsidRPr="00CE68D2">
        <w:rPr>
          <w:rFonts w:cs="Tahoma"/>
          <w:b/>
          <w:bCs/>
          <w:color w:val="auto"/>
        </w:rPr>
        <w:t>IV. UMOWA O PRACĘ</w:t>
      </w:r>
    </w:p>
    <w:p w:rsidR="0055439D" w:rsidRPr="00CE68D2" w:rsidRDefault="0055439D" w:rsidP="0055439D">
      <w:pPr>
        <w:pStyle w:val="Default"/>
        <w:jc w:val="center"/>
        <w:rPr>
          <w:rFonts w:cs="Tahoma"/>
          <w:b/>
          <w:color w:val="auto"/>
        </w:rPr>
      </w:pPr>
      <w:r w:rsidRPr="00CE68D2">
        <w:rPr>
          <w:rFonts w:cs="Tahoma"/>
          <w:b/>
          <w:color w:val="auto"/>
        </w:rPr>
        <w:t>§ 4</w:t>
      </w:r>
    </w:p>
    <w:p w:rsidR="0055439D" w:rsidRPr="00372A95" w:rsidRDefault="0055439D" w:rsidP="00372A95">
      <w:pPr>
        <w:pStyle w:val="Default"/>
        <w:jc w:val="both"/>
        <w:rPr>
          <w:rFonts w:asciiTheme="minorHAnsi" w:hAnsiTheme="minorHAnsi" w:cstheme="minorHAnsi"/>
          <w:color w:val="auto"/>
        </w:rPr>
      </w:pPr>
      <w:r w:rsidRPr="00B63672">
        <w:rPr>
          <w:rFonts w:cs="Tahoma"/>
          <w:color w:val="auto"/>
        </w:rPr>
        <w:t xml:space="preserve">1. Zgodnie z art. 95 ust. 1 ustawy pzp, Zamawiający wymaga, aby Wykonawca i podwykonawca(y) zatrudniali na podstawie umowy o pracę w rozumieniu art. 22 § 1 ustawy z dnia 26 czerwca 1974 r. Kodeks pracy wszystkie osoby, </w:t>
      </w:r>
      <w:r w:rsidR="00E17A30" w:rsidRPr="00372A95">
        <w:rPr>
          <w:rFonts w:asciiTheme="minorHAnsi" w:hAnsiTheme="minorHAnsi" w:cstheme="minorHAnsi"/>
        </w:rPr>
        <w:t>które będą wykonywały prace fizyczne dotyczące robót budowlano montażowych związanych z wykonaniem  przedmiotu zamówienia.</w:t>
      </w:r>
      <w:r w:rsidRPr="00372A95">
        <w:rPr>
          <w:rFonts w:asciiTheme="minorHAnsi" w:hAnsiTheme="minorHAnsi" w:cstheme="minorHAnsi"/>
          <w:color w:val="auto"/>
        </w:rPr>
        <w:t xml:space="preserve"> </w:t>
      </w:r>
    </w:p>
    <w:p w:rsidR="0055439D" w:rsidRPr="00B63672" w:rsidRDefault="0055439D" w:rsidP="0055439D">
      <w:pPr>
        <w:pStyle w:val="Default"/>
        <w:jc w:val="both"/>
        <w:rPr>
          <w:rFonts w:cs="Tahoma"/>
          <w:color w:val="auto"/>
        </w:rPr>
      </w:pPr>
      <w:r w:rsidRPr="00B63672">
        <w:rPr>
          <w:rFonts w:cs="Tahoma"/>
          <w:color w:val="auto"/>
        </w:rPr>
        <w:lastRenderedPageBreak/>
        <w:t xml:space="preserve">2. Wykonawca w terminie do 7 dni od dnia rozpoczęcia robót budowlanych związanych z wykonywaniem przedmiotu umowy, przekaże Zamawiającemu wykaz osób, które będą realizować przedmiot umowy z wyraźnym wskazaniem osób, które będą wykonywać czynności, o których mowa w ust. 1 wraz z oświadczeniem, że osoby te są zatrudnione na podstawie umowy o pracę, zgodnie z ust. 1. Wykonawca zobowiązany jest do aktualizacji wykazu i przekazywania jej Zamawiającemu w ciągu 3 dni od dnia dokonania w nim zmiany. Zmiana osób wymienionych w wykazie nie wymaga aneksu do umowy. </w:t>
      </w:r>
    </w:p>
    <w:p w:rsidR="0055439D" w:rsidRPr="00B63672" w:rsidRDefault="0055439D" w:rsidP="0055439D">
      <w:pPr>
        <w:pStyle w:val="Default"/>
        <w:jc w:val="both"/>
        <w:rPr>
          <w:rFonts w:cs="Tahoma"/>
          <w:color w:val="auto"/>
        </w:rPr>
      </w:pPr>
      <w:r w:rsidRPr="00B63672">
        <w:rPr>
          <w:rFonts w:cs="Tahoma"/>
          <w:color w:val="auto"/>
        </w:rPr>
        <w:t xml:space="preserve">3. Wykonawca każdorazowo na wezwanie Zamawiającego, w terminie nie dłuższym niż 7 dni od dnia przekazania wezwania przez Zamawiającego, jest zobowiązany przedstawić, wskazane w wezwaniu przez Zamawiającego, dowody zatrudnienia na podstawie umowy o pracę osób wykonujących czynności, o których mowa w ust. 1. Przez dowody, o których mowa w zdaniu poprzednim Strony rozumieją: </w:t>
      </w:r>
    </w:p>
    <w:p w:rsidR="0055439D" w:rsidRPr="00B63672" w:rsidRDefault="0055439D" w:rsidP="0055439D">
      <w:pPr>
        <w:pStyle w:val="Default"/>
        <w:jc w:val="both"/>
        <w:rPr>
          <w:rFonts w:cs="Tahoma"/>
          <w:color w:val="auto"/>
        </w:rPr>
      </w:pPr>
      <w:r w:rsidRPr="00B63672">
        <w:rPr>
          <w:rFonts w:cs="Tahoma"/>
          <w:color w:val="auto"/>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5439D" w:rsidRPr="00B63672" w:rsidRDefault="0055439D" w:rsidP="0055439D">
      <w:pPr>
        <w:pStyle w:val="Default"/>
        <w:jc w:val="both"/>
        <w:rPr>
          <w:rFonts w:cs="Tahoma"/>
          <w:color w:val="auto"/>
        </w:rPr>
      </w:pPr>
      <w:r w:rsidRPr="00424181">
        <w:rPr>
          <w:rFonts w:cs="Tahoma"/>
          <w:color w:val="auto"/>
        </w:rPr>
        <w:t>2) poświadczoną za zgodność z oryginałem odpowiednio przez wykonawcę lub</w:t>
      </w:r>
      <w:r w:rsidRPr="00B63672">
        <w:rPr>
          <w:rFonts w:cs="Tahoma"/>
          <w:color w:val="auto"/>
        </w:rPr>
        <w:t xml:space="preserve">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 </w:t>
      </w:r>
    </w:p>
    <w:p w:rsidR="0055439D" w:rsidRPr="00B63672" w:rsidRDefault="0055439D" w:rsidP="0055439D">
      <w:pPr>
        <w:pStyle w:val="Default"/>
        <w:jc w:val="both"/>
        <w:rPr>
          <w:rFonts w:cs="Tahoma"/>
          <w:color w:val="auto"/>
        </w:rPr>
      </w:pPr>
      <w:r w:rsidRPr="00D274C8">
        <w:rPr>
          <w:rFonts w:cs="Tahoma"/>
          <w:color w:val="auto"/>
        </w:rPr>
        <w:t>3) zaświadczenie</w:t>
      </w:r>
      <w:r w:rsidRPr="00B63672">
        <w:rPr>
          <w:rFonts w:cs="Tahoma"/>
          <w:color w:val="auto"/>
        </w:rPr>
        <w:t xml:space="preserve"> właściwego oddziału ZUS, potwierdzające opłacanie przez wykonawcę lub podwykonawcę składek na ubezpieczenia społeczne i zdrowotne z tytułu zatrudnienia na podstawie umów o pracę za ostatni okres rozliczeniowy; </w:t>
      </w:r>
    </w:p>
    <w:p w:rsidR="0055439D" w:rsidRPr="00424181" w:rsidRDefault="0055439D" w:rsidP="0055439D">
      <w:pPr>
        <w:pStyle w:val="Default"/>
        <w:jc w:val="both"/>
        <w:rPr>
          <w:rFonts w:cs="Tahoma"/>
          <w:color w:val="auto"/>
        </w:rPr>
      </w:pPr>
      <w:r w:rsidRPr="00424181">
        <w:rPr>
          <w:rFonts w:cs="Tahoma"/>
          <w:color w:val="auto"/>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55439D" w:rsidRPr="00424181" w:rsidRDefault="0055439D" w:rsidP="0055439D">
      <w:pPr>
        <w:pStyle w:val="Default"/>
        <w:jc w:val="both"/>
        <w:rPr>
          <w:rFonts w:cs="Tahoma"/>
          <w:color w:val="auto"/>
        </w:rPr>
      </w:pPr>
      <w:r w:rsidRPr="00424181">
        <w:rPr>
          <w:rFonts w:cs="Tahoma"/>
          <w:color w:val="auto"/>
        </w:rPr>
        <w:t xml:space="preserve">4. Zamawiający zastrzega sobie prawo przeprowadzenia kontroli na miejscu wykonywania robót w celu zweryfikowania faktu, czy osoby wykonujące określone w ust. 1 czynności są osobami wskazanymi w wykazie osób, o którym mowa w ust. 2. </w:t>
      </w:r>
    </w:p>
    <w:p w:rsidR="0055439D" w:rsidRPr="00424181" w:rsidRDefault="0055439D" w:rsidP="0055439D">
      <w:pPr>
        <w:pStyle w:val="Default"/>
        <w:jc w:val="both"/>
        <w:rPr>
          <w:rFonts w:cs="Tahoma"/>
          <w:color w:val="auto"/>
        </w:rPr>
      </w:pPr>
      <w:r w:rsidRPr="00424181">
        <w:rPr>
          <w:rFonts w:cs="Tahoma"/>
          <w:color w:val="auto"/>
        </w:rPr>
        <w:t>5. Brak przedłożenia, wskazanych w wezwaniu, o którym mowa w ust. 3, dowodów zatrudnienia na umowę o pracę albo opóźnienie w ich przekazaniu przekraczające 10 dni, potraktowane zostanie jako brak zatrudnienia na podstawie umowy o pracę.</w:t>
      </w:r>
    </w:p>
    <w:p w:rsidR="0071677E" w:rsidRPr="00A418D9" w:rsidRDefault="0071677E" w:rsidP="00F02725">
      <w:pPr>
        <w:adjustRightInd w:val="0"/>
        <w:jc w:val="both"/>
        <w:rPr>
          <w:rFonts w:ascii="Calibri" w:hAnsi="Calibri" w:cs="Tahoma"/>
          <w:sz w:val="24"/>
          <w:szCs w:val="24"/>
          <w:highlight w:val="cyan"/>
        </w:rPr>
      </w:pPr>
    </w:p>
    <w:p w:rsidR="00A418D9" w:rsidRPr="00424181" w:rsidRDefault="00424181" w:rsidP="00A418D9">
      <w:pPr>
        <w:pStyle w:val="Default"/>
        <w:jc w:val="center"/>
        <w:rPr>
          <w:rFonts w:cs="Tahoma"/>
          <w:color w:val="auto"/>
        </w:rPr>
      </w:pPr>
      <w:r w:rsidRPr="00424181">
        <w:rPr>
          <w:rFonts w:cs="Tahoma"/>
          <w:b/>
          <w:bCs/>
          <w:color w:val="auto"/>
        </w:rPr>
        <w:t>V. DOKUMENTACJA PROJEKTOWO – KOSZTORYSOWA</w:t>
      </w:r>
    </w:p>
    <w:p w:rsidR="00A418D9" w:rsidRPr="00424181" w:rsidRDefault="00424181" w:rsidP="00A418D9">
      <w:pPr>
        <w:pStyle w:val="Default"/>
        <w:jc w:val="center"/>
        <w:rPr>
          <w:rFonts w:cs="Tahoma"/>
          <w:color w:val="auto"/>
        </w:rPr>
      </w:pPr>
      <w:r w:rsidRPr="00424181">
        <w:rPr>
          <w:rFonts w:cs="Tahoma"/>
          <w:b/>
          <w:bCs/>
          <w:color w:val="auto"/>
        </w:rPr>
        <w:t>WRAZ Z UZYSKANIEM DECYZJI O POZWOLENIU NA BUDOWĘ</w:t>
      </w:r>
    </w:p>
    <w:p w:rsidR="00A418D9" w:rsidRPr="00424181" w:rsidRDefault="00A418D9" w:rsidP="00A418D9">
      <w:pPr>
        <w:pStyle w:val="Default"/>
        <w:jc w:val="center"/>
        <w:rPr>
          <w:rFonts w:cs="Tahoma"/>
          <w:b/>
          <w:color w:val="auto"/>
        </w:rPr>
      </w:pPr>
      <w:r w:rsidRPr="00424181">
        <w:rPr>
          <w:rFonts w:cs="Tahoma"/>
          <w:b/>
          <w:color w:val="auto"/>
        </w:rPr>
        <w:t>§ 5</w:t>
      </w:r>
    </w:p>
    <w:p w:rsidR="00B35E6D" w:rsidRPr="00424181" w:rsidRDefault="00B35E6D" w:rsidP="00B35E6D">
      <w:pPr>
        <w:pStyle w:val="Default"/>
        <w:jc w:val="both"/>
        <w:rPr>
          <w:rFonts w:cs="Tahoma"/>
          <w:color w:val="auto"/>
        </w:rPr>
      </w:pPr>
      <w:r w:rsidRPr="00424181">
        <w:rPr>
          <w:rFonts w:cs="Tahoma"/>
          <w:color w:val="auto"/>
        </w:rPr>
        <w:t xml:space="preserve">1. Etap pierwszy Zadania obejmuje w szczególności: </w:t>
      </w:r>
    </w:p>
    <w:p w:rsidR="00B35E6D" w:rsidRPr="00424181" w:rsidRDefault="00B35E6D" w:rsidP="00B35E6D">
      <w:pPr>
        <w:pStyle w:val="Default"/>
        <w:spacing w:after="51"/>
        <w:jc w:val="both"/>
        <w:rPr>
          <w:rFonts w:cs="Tahoma"/>
          <w:color w:val="auto"/>
        </w:rPr>
      </w:pPr>
      <w:r w:rsidRPr="00424181">
        <w:rPr>
          <w:rFonts w:cs="Tahoma"/>
          <w:color w:val="auto"/>
        </w:rPr>
        <w:lastRenderedPageBreak/>
        <w:t xml:space="preserve">1) wykonanie i dostarczenie Zamawiającemu dokumentacji projektowej, w tym projektów budowlanych i wykonawczych w każdej z branż, wymaganych do prawidłowego wykonania przedmiotu umowy w zakresie zgodnym z Rozporządzeniem Ministra </w:t>
      </w:r>
      <w:r>
        <w:rPr>
          <w:rFonts w:cs="Tahoma"/>
          <w:color w:val="auto"/>
        </w:rPr>
        <w:t>Rozwoju</w:t>
      </w:r>
      <w:r w:rsidRPr="00424181">
        <w:rPr>
          <w:rFonts w:cs="Tahoma"/>
          <w:color w:val="auto"/>
        </w:rPr>
        <w:t xml:space="preserve"> z dnia </w:t>
      </w:r>
      <w:r>
        <w:rPr>
          <w:rFonts w:cs="Tahoma"/>
          <w:color w:val="auto"/>
        </w:rPr>
        <w:t>11 września 2020</w:t>
      </w:r>
      <w:r w:rsidRPr="00424181">
        <w:rPr>
          <w:rFonts w:cs="Tahoma"/>
          <w:color w:val="auto"/>
        </w:rPr>
        <w:t xml:space="preserve"> r. w sprawie szczegółowego zakresu i formy projekt</w:t>
      </w:r>
      <w:r>
        <w:rPr>
          <w:rFonts w:cs="Tahoma"/>
          <w:color w:val="auto"/>
        </w:rPr>
        <w:t>u budowlanego (tj. Dz. U. z 2020</w:t>
      </w:r>
      <w:r w:rsidRPr="00424181">
        <w:rPr>
          <w:rFonts w:cs="Tahoma"/>
          <w:color w:val="auto"/>
        </w:rPr>
        <w:t xml:space="preserve"> r. poz.1</w:t>
      </w:r>
      <w:r>
        <w:rPr>
          <w:rFonts w:cs="Tahoma"/>
          <w:color w:val="auto"/>
        </w:rPr>
        <w:t>609</w:t>
      </w:r>
      <w:r w:rsidRPr="00424181">
        <w:rPr>
          <w:rFonts w:cs="Tahoma"/>
          <w:color w:val="auto"/>
        </w:rPr>
        <w:t xml:space="preserve">), </w:t>
      </w:r>
    </w:p>
    <w:p w:rsidR="00B35E6D" w:rsidRPr="00424181" w:rsidRDefault="00B35E6D" w:rsidP="00B35E6D">
      <w:pPr>
        <w:pStyle w:val="Default"/>
        <w:spacing w:after="51"/>
        <w:jc w:val="both"/>
        <w:rPr>
          <w:rFonts w:cs="Tahoma"/>
          <w:color w:val="auto"/>
        </w:rPr>
      </w:pPr>
      <w:r w:rsidRPr="00424181">
        <w:rPr>
          <w:rFonts w:cs="Tahoma"/>
          <w:color w:val="auto"/>
        </w:rPr>
        <w:t>2) wykonanie i dostarczenie Zamawiającemu Specyfikacji Technicznych Wykonania i Obioru Robót Budowlanych, w podziale na branże w odniesieniu do kosztorysu ofertowego,</w:t>
      </w:r>
    </w:p>
    <w:p w:rsidR="00B35E6D" w:rsidRPr="00D35F45" w:rsidRDefault="00B35E6D" w:rsidP="00B35E6D">
      <w:pPr>
        <w:pStyle w:val="Nagwek1"/>
        <w:jc w:val="both"/>
        <w:rPr>
          <w:rFonts w:ascii="Calibri" w:hAnsi="Calibri"/>
          <w:b w:val="0"/>
          <w:bCs/>
          <w:kern w:val="36"/>
          <w:sz w:val="24"/>
          <w:szCs w:val="24"/>
        </w:rPr>
      </w:pPr>
      <w:r w:rsidRPr="00D35F45">
        <w:rPr>
          <w:rFonts w:ascii="Calibri" w:hAnsi="Calibri" w:cs="Tahoma"/>
          <w:b w:val="0"/>
          <w:bCs/>
          <w:sz w:val="24"/>
          <w:szCs w:val="24"/>
        </w:rPr>
        <w:t xml:space="preserve">3) sprawdzenie i wykorzystanie dostarczonej przez Zamawiającego, ewentualne wykonanie i dostarczenie Zamawiającemu mapy do celów projektowych w skali 1:500 w wersji elektronicznej (*dwg), w zakresie niezbędnym do opracowania kompletnej dokumentacji projektowej będącej przedmiotem niniejszej umowy oraz aktualnej mapy stanu władania i wypisów z rejestru gruntów. Mapa do celów projektowych musi uwzględniać dokumentacje będące w posiadaniu właścicieli i użytkowników infrastruktury podziemnej, a nieznajdujące się w zasobach </w:t>
      </w:r>
      <w:r w:rsidRPr="00D35F45">
        <w:rPr>
          <w:rFonts w:ascii="Calibri" w:hAnsi="Calibri"/>
          <w:b w:val="0"/>
          <w:bCs/>
          <w:kern w:val="36"/>
          <w:sz w:val="24"/>
          <w:szCs w:val="24"/>
        </w:rPr>
        <w:t>Wydziału Geodezji, Kartografii i Katastru</w:t>
      </w:r>
      <w:r>
        <w:rPr>
          <w:rFonts w:ascii="Calibri" w:hAnsi="Calibri"/>
          <w:b w:val="0"/>
          <w:bCs/>
          <w:kern w:val="36"/>
          <w:sz w:val="24"/>
          <w:szCs w:val="24"/>
        </w:rPr>
        <w:t>.</w:t>
      </w:r>
    </w:p>
    <w:p w:rsidR="00B35E6D" w:rsidRPr="00424181" w:rsidRDefault="00B35E6D" w:rsidP="00B35E6D">
      <w:pPr>
        <w:pStyle w:val="Default"/>
        <w:spacing w:after="51"/>
        <w:jc w:val="both"/>
        <w:rPr>
          <w:rFonts w:cs="Tahoma"/>
          <w:color w:val="auto"/>
        </w:rPr>
      </w:pPr>
      <w:r w:rsidRPr="00424181">
        <w:rPr>
          <w:rFonts w:cs="Tahoma"/>
          <w:color w:val="auto"/>
        </w:rPr>
        <w:t xml:space="preserve">4) </w:t>
      </w:r>
      <w:r w:rsidRPr="00AB5FF2">
        <w:rPr>
          <w:rFonts w:cs="Tahoma"/>
          <w:strike/>
          <w:color w:val="auto"/>
        </w:rPr>
        <w:t>sprawdzenie i wykorzystanie dostarczonych przez Zamawiającego lub wystąpienie z wnioskiem do dostawców mediów i uzyskanie warunków technicznych przyłączenia mediów do obiektu. Wykonawca zobowiązany jest do wystąpienia do Zamawiającego w odpowiednim czasie, niezbędnym do terminowego wykonania przedmiotu niniejszej umowy, w celu podpisania dokumentów i dokonania odpowiedniej opłaty przyłączeniowej przez Zamawiającego;</w:t>
      </w:r>
      <w:r w:rsidRPr="00424181">
        <w:rPr>
          <w:rFonts w:cs="Tahoma"/>
          <w:color w:val="auto"/>
        </w:rPr>
        <w:t xml:space="preserve"> </w:t>
      </w:r>
    </w:p>
    <w:p w:rsidR="00B35E6D" w:rsidRPr="00424181" w:rsidRDefault="00B35E6D" w:rsidP="00B35E6D">
      <w:pPr>
        <w:pStyle w:val="Default"/>
        <w:spacing w:after="51"/>
        <w:jc w:val="both"/>
        <w:rPr>
          <w:rFonts w:cs="Tahoma"/>
          <w:color w:val="auto"/>
        </w:rPr>
      </w:pPr>
      <w:r w:rsidRPr="00424181">
        <w:rPr>
          <w:rFonts w:cs="Tahoma"/>
          <w:color w:val="auto"/>
        </w:rPr>
        <w:t xml:space="preserve">5) uzyskanie decyzji o środowiskowych uwarunkowaniach dla zadania inwestycyjnego lub sporządzenie raportu oddziaływania inwestycji na środowisko (jeżeli wymagają tego obowiązujące przepisy); </w:t>
      </w:r>
    </w:p>
    <w:p w:rsidR="00B35E6D" w:rsidRPr="00424181" w:rsidRDefault="00B35E6D" w:rsidP="00B35E6D">
      <w:pPr>
        <w:pStyle w:val="Default"/>
        <w:spacing w:after="51"/>
        <w:jc w:val="both"/>
        <w:rPr>
          <w:rFonts w:cs="Tahoma"/>
          <w:color w:val="auto"/>
        </w:rPr>
      </w:pPr>
      <w:r w:rsidRPr="00424181">
        <w:rPr>
          <w:rFonts w:cs="Tahoma"/>
          <w:color w:val="auto"/>
        </w:rPr>
        <w:t xml:space="preserve">6) opracowanie i dostarczenie Zamawiającemu projektów rozbiórek istniejących obiektów nadziemnych i podziemnych i usunięcia ewentualnych kolizji elementów istniejących oraz odpowiedniego zabezpieczenia istniejącej infrastruktury uzbrojenia terenu przeznaczonej do pozostawienia; </w:t>
      </w:r>
    </w:p>
    <w:p w:rsidR="00B35E6D" w:rsidRPr="00424181" w:rsidRDefault="00B35E6D" w:rsidP="00B35E6D">
      <w:pPr>
        <w:pStyle w:val="Default"/>
        <w:jc w:val="both"/>
        <w:rPr>
          <w:rFonts w:cs="Tahoma"/>
          <w:color w:val="auto"/>
        </w:rPr>
      </w:pPr>
      <w:r w:rsidRPr="00424181">
        <w:rPr>
          <w:rFonts w:cs="Tahoma"/>
          <w:color w:val="auto"/>
        </w:rPr>
        <w:t>7) sprawdzenie i wykorzystanie dostarczonej przez Zamawiającego bądź wykonanie i dostarczenie Zamawiającemu aktualnej, pełnej dokumentacji geologiczno-inżynierskiej o szczegółowości niezbędnej do dokładnego rozpoznania warunków</w:t>
      </w:r>
      <w:r>
        <w:rPr>
          <w:rFonts w:cs="Tahoma"/>
          <w:color w:val="auto"/>
        </w:rPr>
        <w:t xml:space="preserve"> </w:t>
      </w:r>
      <w:r w:rsidRPr="00424181">
        <w:rPr>
          <w:rFonts w:cs="Tahoma"/>
          <w:color w:val="auto"/>
        </w:rPr>
        <w:t xml:space="preserve">posadowienia, przy uwzględnieniu uwag i wniosków ujętych w opinii geotechnicznej oraz „dokumentacji badań podłoża gruntowego” (jeżeli wymagają tego przepisy lub zajdzie taka konieczność); </w:t>
      </w:r>
    </w:p>
    <w:p w:rsidR="00B35E6D" w:rsidRPr="00424181" w:rsidRDefault="00B35E6D" w:rsidP="00B35E6D">
      <w:pPr>
        <w:pStyle w:val="Default"/>
        <w:jc w:val="both"/>
        <w:rPr>
          <w:rFonts w:cs="Tahoma"/>
          <w:color w:val="auto"/>
        </w:rPr>
      </w:pPr>
      <w:r w:rsidRPr="00424181">
        <w:rPr>
          <w:rFonts w:cs="Tahoma"/>
          <w:color w:val="auto"/>
        </w:rPr>
        <w:t xml:space="preserve">8) uzgadnianie z Zamawiającym na etapie prac projektowych rozwiązań funkcjonalno – użytkowych, doboru materiałów budowlanych, technologii i standardu wykończenia i aranżacji w proponowanych rozwiązaniach projektowych oraz konsultowanie tych rozwiązań wraz z uzyskaniem akceptacji dla przyjętych rozwiązań; </w:t>
      </w:r>
    </w:p>
    <w:p w:rsidR="00B35E6D" w:rsidRDefault="00B35E6D" w:rsidP="00B35E6D">
      <w:pPr>
        <w:pStyle w:val="Default"/>
        <w:jc w:val="both"/>
        <w:rPr>
          <w:rFonts w:cs="Tahoma"/>
          <w:color w:val="auto"/>
        </w:rPr>
      </w:pPr>
      <w:r w:rsidRPr="00424181">
        <w:rPr>
          <w:rFonts w:cs="Tahoma"/>
          <w:color w:val="auto"/>
        </w:rPr>
        <w:t xml:space="preserve">9) informowanie na etapie prac projektowych Zamawiającego o przyjętych rozwiązaniach funkcjonalno – użytkowych, </w:t>
      </w:r>
    </w:p>
    <w:p w:rsidR="00B35E6D" w:rsidRPr="00424181" w:rsidRDefault="00B35E6D" w:rsidP="00B35E6D">
      <w:pPr>
        <w:pStyle w:val="Default"/>
        <w:jc w:val="both"/>
        <w:rPr>
          <w:rFonts w:cs="Tahoma"/>
          <w:color w:val="auto"/>
        </w:rPr>
      </w:pPr>
      <w:r w:rsidRPr="00424181">
        <w:rPr>
          <w:rFonts w:cs="Tahoma"/>
          <w:color w:val="auto"/>
        </w:rPr>
        <w:t xml:space="preserve">10) wykonanie i dostarczenie Zamawiającemu wielobranżowej dokumentacji projektowo-kosztorysowej zgodnie z </w:t>
      </w:r>
      <w:r w:rsidRPr="007A083A">
        <w:rPr>
          <w:rFonts w:cs="Tahoma"/>
          <w:color w:val="auto"/>
        </w:rPr>
        <w:t xml:space="preserve">§ 7 ust. 2 </w:t>
      </w:r>
      <w:r w:rsidRPr="00424181">
        <w:rPr>
          <w:rFonts w:cs="Tahoma"/>
          <w:color w:val="auto"/>
        </w:rPr>
        <w:t>niniejszej umowy;</w:t>
      </w:r>
    </w:p>
    <w:p w:rsidR="00B35E6D" w:rsidRPr="00424181" w:rsidRDefault="00B35E6D" w:rsidP="00B35E6D">
      <w:pPr>
        <w:pStyle w:val="Default"/>
        <w:jc w:val="both"/>
        <w:rPr>
          <w:rFonts w:cs="Tahoma"/>
          <w:color w:val="auto"/>
        </w:rPr>
      </w:pPr>
      <w:r w:rsidRPr="00424181">
        <w:rPr>
          <w:rFonts w:cs="Tahoma"/>
          <w:color w:val="auto"/>
        </w:rPr>
        <w:t xml:space="preserve">11) uzyskanie, na własny koszt, w imieniu Zamawiającego, wszelkich niezbędnych uzgodnień wymaganych do otrzymania pozwolenia na budowę/zgłoszenia robót budowlanych niewymagających pozwolenia na budowę oraz uzgodnień rzeczoznawców i złożenie kompleksowego wniosku o pozwolenie na budowę/zgłoszenie robót budowlanych niewymagających pozwolenia na budowę, w imieniu Zamawiającego; </w:t>
      </w:r>
    </w:p>
    <w:p w:rsidR="00B35E6D" w:rsidRPr="00424181" w:rsidRDefault="00B35E6D" w:rsidP="00B35E6D">
      <w:pPr>
        <w:pStyle w:val="Default"/>
        <w:jc w:val="both"/>
        <w:rPr>
          <w:rFonts w:cs="Tahoma"/>
          <w:color w:val="auto"/>
        </w:rPr>
      </w:pPr>
      <w:r w:rsidRPr="00424181">
        <w:rPr>
          <w:rFonts w:cs="Tahoma"/>
          <w:color w:val="auto"/>
        </w:rPr>
        <w:lastRenderedPageBreak/>
        <w:t xml:space="preserve">12) uzyskanie ostatecznej decyzji o pozwoleniu na budowę oraz zgłoszenie robót budowlanych niewymagających pozwolenia na budowę; </w:t>
      </w:r>
    </w:p>
    <w:p w:rsidR="00B35E6D" w:rsidRPr="00424181" w:rsidRDefault="00B35E6D" w:rsidP="00B35E6D">
      <w:pPr>
        <w:pStyle w:val="Default"/>
        <w:jc w:val="both"/>
        <w:rPr>
          <w:rFonts w:cs="Tahoma"/>
          <w:color w:val="auto"/>
        </w:rPr>
      </w:pPr>
      <w:r w:rsidRPr="00424181">
        <w:rPr>
          <w:rFonts w:cs="Tahoma"/>
          <w:color w:val="auto"/>
        </w:rPr>
        <w:t xml:space="preserve">13) opracowanie instrukcji bezpieczeństwa pożarowego obiektu i projektu oznakowania wewnętrznego obiektu pod względem bezpieczeństwa pożarowego, obejmujących także teren zewnętrzny, a w szczególności określających kierunek ewakuacji, rozmieszczenia sprzętu gaśniczego i hydrantów; </w:t>
      </w:r>
    </w:p>
    <w:p w:rsidR="00B35E6D" w:rsidRPr="00424181" w:rsidRDefault="00B35E6D" w:rsidP="00B35E6D">
      <w:pPr>
        <w:pStyle w:val="Default"/>
        <w:jc w:val="both"/>
        <w:rPr>
          <w:rFonts w:cs="Tahoma"/>
          <w:color w:val="auto"/>
        </w:rPr>
      </w:pPr>
      <w:r w:rsidRPr="00424181">
        <w:rPr>
          <w:rFonts w:cs="Tahoma"/>
          <w:color w:val="auto"/>
        </w:rPr>
        <w:t xml:space="preserve">14) opracowanie i dostarczenie Zamawiającemu kosztorysów ofertowych sporządzonych w oparciu o przedmiary robót i w stopniu szczegółowości analogicznym do przedmiarów; </w:t>
      </w:r>
    </w:p>
    <w:p w:rsidR="00B35E6D" w:rsidRPr="00424181" w:rsidRDefault="00B35E6D" w:rsidP="00B35E6D">
      <w:pPr>
        <w:pStyle w:val="Default"/>
        <w:jc w:val="both"/>
        <w:rPr>
          <w:rFonts w:cs="Tahoma"/>
          <w:color w:val="auto"/>
        </w:rPr>
      </w:pPr>
      <w:r w:rsidRPr="00424181">
        <w:rPr>
          <w:rFonts w:cs="Tahoma"/>
          <w:color w:val="auto"/>
        </w:rPr>
        <w:t>15) sporządzenie na podstawie kosztorysu ofertowego i dostarczenie Zamawiającemu Harmonogramu rzeczowo-finansowego, wykonanego w oparciu o kryterium czasowe w skali jednego tygodnia, z uwzględnieniem terminu zakończenia realizacji przedmiotu umowy;</w:t>
      </w:r>
    </w:p>
    <w:p w:rsidR="00B35E6D" w:rsidRPr="00424181" w:rsidRDefault="00B35E6D" w:rsidP="00B35E6D">
      <w:pPr>
        <w:pStyle w:val="Default"/>
        <w:jc w:val="both"/>
        <w:rPr>
          <w:rFonts w:cs="Tahoma"/>
          <w:color w:val="auto"/>
        </w:rPr>
      </w:pPr>
      <w:r w:rsidRPr="00424181">
        <w:rPr>
          <w:rFonts w:cs="Tahoma"/>
          <w:color w:val="auto"/>
        </w:rPr>
        <w:t>16) wykonanie wszelkich opracowań geodezyjnych przekazywanych do</w:t>
      </w:r>
      <w:r>
        <w:rPr>
          <w:rFonts w:cs="Tahoma"/>
          <w:color w:val="auto"/>
        </w:rPr>
        <w:t xml:space="preserve"> </w:t>
      </w:r>
      <w:r w:rsidRPr="00D35F45">
        <w:rPr>
          <w:bCs/>
          <w:kern w:val="36"/>
        </w:rPr>
        <w:t>Wydziału Geodezji, Kartografii i Katastru</w:t>
      </w:r>
      <w:r w:rsidRPr="00424181">
        <w:rPr>
          <w:rFonts w:cs="Tahoma"/>
          <w:color w:val="auto"/>
        </w:rPr>
        <w:t xml:space="preserve"> tj. mapy do celów projektowych i mapy powykonawczej w wersji cyfrowej; </w:t>
      </w:r>
    </w:p>
    <w:p w:rsidR="00B35E6D" w:rsidRPr="00AB5FF2" w:rsidRDefault="00B35E6D" w:rsidP="00B35E6D">
      <w:pPr>
        <w:pStyle w:val="Default"/>
        <w:jc w:val="both"/>
        <w:rPr>
          <w:rFonts w:cs="Tahoma"/>
          <w:strike/>
          <w:color w:val="auto"/>
        </w:rPr>
      </w:pPr>
      <w:r w:rsidRPr="00424181">
        <w:rPr>
          <w:rFonts w:cs="Tahoma"/>
          <w:color w:val="auto"/>
        </w:rPr>
        <w:t xml:space="preserve">17) </w:t>
      </w:r>
      <w:r w:rsidRPr="00AB5FF2">
        <w:rPr>
          <w:rFonts w:cs="Tahoma"/>
          <w:strike/>
          <w:color w:val="auto"/>
        </w:rPr>
        <w:t xml:space="preserve">wykonanie i dostarczenie Zamawiającemu zestawienia przewidywanych średniorocznych kosztów eksploatacyjnych budowanego obiektu świetlicy, uwzględniającego między innymi: </w:t>
      </w:r>
    </w:p>
    <w:p w:rsidR="00B35E6D" w:rsidRPr="00AB5FF2" w:rsidRDefault="00B35E6D" w:rsidP="00B35E6D">
      <w:pPr>
        <w:pStyle w:val="Default"/>
        <w:jc w:val="both"/>
        <w:rPr>
          <w:rFonts w:cs="Tahoma"/>
          <w:strike/>
          <w:color w:val="auto"/>
        </w:rPr>
      </w:pPr>
      <w:r w:rsidRPr="00AB5FF2">
        <w:rPr>
          <w:rFonts w:cs="Tahoma"/>
          <w:strike/>
          <w:color w:val="auto"/>
        </w:rPr>
        <w:t xml:space="preserve">a) zużycie mediów, </w:t>
      </w:r>
    </w:p>
    <w:p w:rsidR="00B35E6D" w:rsidRPr="00AB5FF2" w:rsidRDefault="00B35E6D" w:rsidP="00B35E6D">
      <w:pPr>
        <w:pStyle w:val="Default"/>
        <w:jc w:val="both"/>
        <w:rPr>
          <w:rFonts w:cs="Tahoma"/>
          <w:strike/>
          <w:color w:val="auto"/>
        </w:rPr>
      </w:pPr>
      <w:r w:rsidRPr="00AB5FF2">
        <w:rPr>
          <w:rFonts w:cs="Tahoma"/>
          <w:strike/>
          <w:color w:val="auto"/>
        </w:rPr>
        <w:t xml:space="preserve">b) specjalistyczną obsługę wykonanych instalacji i urządzeń w tym: okresowe przeglądy i serwisowanie urządzeń elementów instalacji oraz wymianę części instalacji przewidzianych w warunkach gwarancji udzielonej przez producentów (przede wszystkim instalacja wentylacji mechanicznej i klimatyzacji, instalacja monitoringu, kontrola dostępu, przeciwpożarowa, serwis wind itp.), </w:t>
      </w:r>
    </w:p>
    <w:p w:rsidR="00B35E6D" w:rsidRPr="00AB5FF2" w:rsidRDefault="00B35E6D" w:rsidP="00B35E6D">
      <w:pPr>
        <w:pStyle w:val="Default"/>
        <w:jc w:val="both"/>
        <w:rPr>
          <w:rFonts w:cs="Tahoma"/>
          <w:strike/>
          <w:color w:val="auto"/>
        </w:rPr>
      </w:pPr>
      <w:r w:rsidRPr="00AB5FF2">
        <w:rPr>
          <w:rFonts w:cs="Tahoma"/>
          <w:strike/>
          <w:color w:val="auto"/>
        </w:rPr>
        <w:t xml:space="preserve">c) inne koszty nie ujęte powyżej, a wynikające z instrukcji użytkowania obiektu; </w:t>
      </w:r>
    </w:p>
    <w:p w:rsidR="00B35E6D" w:rsidRPr="00424181" w:rsidRDefault="00B35E6D" w:rsidP="00B35E6D">
      <w:pPr>
        <w:pStyle w:val="Default"/>
        <w:jc w:val="both"/>
        <w:rPr>
          <w:rFonts w:cs="Tahoma"/>
          <w:color w:val="auto"/>
        </w:rPr>
      </w:pPr>
      <w:r w:rsidRPr="00424181">
        <w:rPr>
          <w:rFonts w:cs="Tahoma"/>
          <w:color w:val="auto"/>
        </w:rPr>
        <w:t xml:space="preserve">18) przygotowanie i dostarczenie Zamawiającemu projektu protokołu końcowego odbioru dokumentacji, o którym mowa w </w:t>
      </w:r>
      <w:r w:rsidRPr="007A083A">
        <w:rPr>
          <w:rFonts w:cs="Tahoma"/>
          <w:color w:val="auto"/>
        </w:rPr>
        <w:t>§ 14 ust. 3 pkt 1, z</w:t>
      </w:r>
      <w:r w:rsidRPr="00424181">
        <w:rPr>
          <w:rFonts w:cs="Tahoma"/>
          <w:color w:val="auto"/>
        </w:rPr>
        <w:t xml:space="preserve"> wyszczególnieniem ilościowym przekazywanej dokumentacji. </w:t>
      </w:r>
    </w:p>
    <w:p w:rsidR="00B35E6D" w:rsidRPr="00424181" w:rsidRDefault="00B35E6D" w:rsidP="00B35E6D">
      <w:pPr>
        <w:pStyle w:val="Default"/>
        <w:jc w:val="both"/>
        <w:rPr>
          <w:rFonts w:cs="Tahoma"/>
          <w:color w:val="auto"/>
        </w:rPr>
      </w:pPr>
      <w:r w:rsidRPr="00424181">
        <w:rPr>
          <w:rFonts w:cs="Tahoma"/>
          <w:color w:val="auto"/>
        </w:rPr>
        <w:t xml:space="preserve">2. Wykonawca jest zobowiązany wykonać dokumentację projektowo-kosztorysową zgodnie z powszechnie obowiązującym stanem prawnym oraz uzyskać wszelkie uzgodnienia, opinie, sprawdzenia, warunki techniczne, decyzje, pozwolenia i zatwierdzenia dokumentacji wymagane obowiązującymi przepisami. W szczególności dokumentację projektową, przedmiary, kosztorysy, specyfikacje techniczne wykonania i odbioru robót, informację dotyczącą bezpieczeństwa i ochrony zdrowia, należy wykonać zgodnie z: </w:t>
      </w:r>
    </w:p>
    <w:p w:rsidR="00B35E6D" w:rsidRPr="00424181" w:rsidRDefault="00B35E6D" w:rsidP="00B35E6D">
      <w:pPr>
        <w:pStyle w:val="Default"/>
        <w:jc w:val="both"/>
        <w:rPr>
          <w:rFonts w:cs="Tahoma"/>
          <w:color w:val="auto"/>
        </w:rPr>
      </w:pPr>
      <w:r w:rsidRPr="00424181">
        <w:rPr>
          <w:rFonts w:cs="Tahoma"/>
          <w:color w:val="auto"/>
        </w:rPr>
        <w:t xml:space="preserve">1) Ustawą z dnia 7 lipca 1994 r. Prawo Budowlane (t.j. Dz. U. z 2021 r., poz. 2351 ze zm.), </w:t>
      </w:r>
    </w:p>
    <w:p w:rsidR="00B35E6D" w:rsidRPr="00424181" w:rsidRDefault="00B35E6D" w:rsidP="00B35E6D">
      <w:pPr>
        <w:pStyle w:val="Default"/>
        <w:jc w:val="both"/>
        <w:rPr>
          <w:rFonts w:cs="Tahoma"/>
          <w:color w:val="auto"/>
        </w:rPr>
      </w:pPr>
      <w:r w:rsidRPr="00424181">
        <w:rPr>
          <w:rFonts w:cs="Tahoma"/>
          <w:color w:val="auto"/>
        </w:rPr>
        <w:t xml:space="preserve">2) Rozporządzeniem Ministra Infrastruktury z dnia 12 kwietnia 2002 r. w sprawie warunków technicznych jakim powinny odpowiadać budynki i ich usytuowanie (Dz. U. 2019 poz. 1065 z późn. zm.), </w:t>
      </w:r>
    </w:p>
    <w:p w:rsidR="00B35E6D" w:rsidRPr="00424181" w:rsidRDefault="00B35E6D" w:rsidP="00B35E6D">
      <w:pPr>
        <w:pStyle w:val="Default"/>
        <w:jc w:val="both"/>
        <w:rPr>
          <w:rFonts w:cs="Tahoma"/>
          <w:color w:val="auto"/>
        </w:rPr>
      </w:pPr>
      <w:r w:rsidRPr="00424181">
        <w:rPr>
          <w:rFonts w:cs="Tahoma"/>
          <w:color w:val="auto"/>
        </w:rPr>
        <w:t xml:space="preserve">3) Ustawą z dnia 11 września 2019r – Prawo Zamówień Publicznych (tj. Dz. U. z 2021 r. poz. 1129 z późn. zm.), </w:t>
      </w:r>
    </w:p>
    <w:p w:rsidR="00B35E6D" w:rsidRPr="00214BD0" w:rsidRDefault="00B35E6D" w:rsidP="00B35E6D">
      <w:pPr>
        <w:pStyle w:val="Default"/>
        <w:jc w:val="both"/>
        <w:rPr>
          <w:rFonts w:cs="Tahoma"/>
          <w:color w:val="auto"/>
        </w:rPr>
      </w:pPr>
      <w:r w:rsidRPr="00214BD0">
        <w:rPr>
          <w:rFonts w:cs="Tahoma"/>
          <w:color w:val="auto"/>
        </w:rPr>
        <w:t>4) Rozporządzeniem Ministra Infrastruktury z dnia 18 maja 2004 r. w sprawie metod i podstaw sporządzania kosztorysu inwestorskiego, obliczania planowanych kosztów prac projektowych oraz planowanych kosztów robót budowlanych określonych w programie funkcjonalno</w:t>
      </w:r>
      <w:r>
        <w:rPr>
          <w:rFonts w:cs="Tahoma"/>
          <w:color w:val="auto"/>
        </w:rPr>
        <w:t>- użytkowym (Dz. U. z 2021</w:t>
      </w:r>
      <w:r w:rsidRPr="00214BD0">
        <w:rPr>
          <w:rFonts w:cs="Tahoma"/>
          <w:color w:val="auto"/>
        </w:rPr>
        <w:t>r. poz.</w:t>
      </w:r>
      <w:r>
        <w:rPr>
          <w:rFonts w:cs="Tahoma"/>
          <w:color w:val="auto"/>
        </w:rPr>
        <w:t>2458</w:t>
      </w:r>
      <w:r w:rsidRPr="00214BD0">
        <w:rPr>
          <w:rFonts w:cs="Tahoma"/>
          <w:color w:val="auto"/>
        </w:rPr>
        <w:t xml:space="preserve">), </w:t>
      </w:r>
    </w:p>
    <w:p w:rsidR="00B35E6D" w:rsidRPr="00214BD0" w:rsidRDefault="00B35E6D" w:rsidP="00B35E6D">
      <w:pPr>
        <w:pStyle w:val="Default"/>
        <w:jc w:val="both"/>
        <w:rPr>
          <w:rFonts w:cs="Tahoma"/>
          <w:color w:val="auto"/>
        </w:rPr>
      </w:pPr>
      <w:r w:rsidRPr="00214BD0">
        <w:rPr>
          <w:rFonts w:cs="Tahoma"/>
          <w:color w:val="auto"/>
        </w:rPr>
        <w:t>5) Rozporządzeniem Ministra Infrastruktury z dnia 2 września 2004 r. w sprawie szczegółowego zakresu i formy dokumentacji projektowej, specyfikacji technicznych wykonania i odbioru robót budowlanych oraz programu funkcjonal</w:t>
      </w:r>
      <w:r>
        <w:rPr>
          <w:rFonts w:cs="Tahoma"/>
          <w:color w:val="auto"/>
        </w:rPr>
        <w:t>no-użytkowego (tj. Dz. U. z 2021</w:t>
      </w:r>
      <w:r w:rsidRPr="00214BD0">
        <w:rPr>
          <w:rFonts w:cs="Tahoma"/>
          <w:color w:val="auto"/>
        </w:rPr>
        <w:t xml:space="preserve"> r. poz.</w:t>
      </w:r>
      <w:r>
        <w:rPr>
          <w:rFonts w:cs="Tahoma"/>
          <w:color w:val="auto"/>
        </w:rPr>
        <w:t>2454</w:t>
      </w:r>
      <w:r w:rsidRPr="00214BD0">
        <w:rPr>
          <w:rFonts w:cs="Tahoma"/>
          <w:color w:val="auto"/>
        </w:rPr>
        <w:t xml:space="preserve">), </w:t>
      </w:r>
    </w:p>
    <w:p w:rsidR="00B35E6D" w:rsidRPr="00214BD0" w:rsidRDefault="00B35E6D" w:rsidP="00B35E6D">
      <w:pPr>
        <w:pStyle w:val="Default"/>
        <w:jc w:val="both"/>
        <w:rPr>
          <w:rFonts w:cs="Tahoma"/>
          <w:color w:val="auto"/>
        </w:rPr>
      </w:pPr>
      <w:r w:rsidRPr="00214BD0">
        <w:rPr>
          <w:rFonts w:cs="Tahoma"/>
          <w:color w:val="auto"/>
        </w:rPr>
        <w:lastRenderedPageBreak/>
        <w:t xml:space="preserve">6) Rozporządzeniem Ministra Infrastruktury z dnia 25 kwietnia 2012 r. w sprawie szczegółowego zakresu i formy projektu budowlanego (Dz. U. z 2020 r. poz. 1609), </w:t>
      </w:r>
    </w:p>
    <w:p w:rsidR="00B35E6D" w:rsidRPr="00214BD0" w:rsidRDefault="00B35E6D" w:rsidP="00B35E6D">
      <w:pPr>
        <w:pStyle w:val="Default"/>
        <w:jc w:val="both"/>
        <w:rPr>
          <w:rFonts w:cs="Tahoma"/>
          <w:color w:val="auto"/>
        </w:rPr>
      </w:pPr>
      <w:r w:rsidRPr="00214BD0">
        <w:rPr>
          <w:rFonts w:cs="Tahoma"/>
          <w:color w:val="auto"/>
        </w:rPr>
        <w:t xml:space="preserve">7) Rozporządzeniem Ministra Transportu, Budownictwa i Gospodarki Morskiej z dnia 25 kwietnia 2012 r. w sprawie ustalania geotechnicznych warunków posadowienia obiektów budowlanych (Dz. U. z 2012 r. poz. 463), </w:t>
      </w:r>
    </w:p>
    <w:p w:rsidR="00B35E6D" w:rsidRPr="00214BD0" w:rsidRDefault="00B35E6D" w:rsidP="00B35E6D">
      <w:pPr>
        <w:pStyle w:val="Default"/>
        <w:jc w:val="both"/>
        <w:rPr>
          <w:rFonts w:cs="Tahoma"/>
          <w:color w:val="auto"/>
        </w:rPr>
      </w:pPr>
      <w:r w:rsidRPr="00214BD0">
        <w:rPr>
          <w:rFonts w:cs="Tahoma"/>
          <w:color w:val="auto"/>
        </w:rPr>
        <w:t xml:space="preserve">8) Warunkami technicznymi wydanymi przez dostawców mediów w zakresie dotyczącym energii, wod. – kan., gaz, operatorzy telekomunikacyjni itp., </w:t>
      </w:r>
    </w:p>
    <w:p w:rsidR="00B35E6D" w:rsidRPr="00214BD0" w:rsidRDefault="00B35E6D" w:rsidP="00B35E6D">
      <w:pPr>
        <w:pStyle w:val="Default"/>
        <w:jc w:val="both"/>
        <w:rPr>
          <w:rFonts w:cs="Tahoma"/>
          <w:color w:val="auto"/>
        </w:rPr>
      </w:pPr>
      <w:r w:rsidRPr="00214BD0">
        <w:rPr>
          <w:rFonts w:cs="Tahoma"/>
          <w:color w:val="auto"/>
        </w:rPr>
        <w:t xml:space="preserve">9) Innymi obowiązującymi przepisami prawa, w tym techniczno-budowlanymi, zasadami wiedzy technicznej oraz innymi przepisami prawa wymienionymi w PFU lub wynikającymi z powszechnie obowiązujących przepisów, </w:t>
      </w:r>
    </w:p>
    <w:p w:rsidR="00B35E6D" w:rsidRPr="00214BD0" w:rsidRDefault="00B35E6D" w:rsidP="00B35E6D">
      <w:pPr>
        <w:pStyle w:val="Default"/>
        <w:jc w:val="both"/>
        <w:rPr>
          <w:rFonts w:cs="Tahoma"/>
          <w:color w:val="auto"/>
        </w:rPr>
      </w:pPr>
      <w:r w:rsidRPr="00214BD0">
        <w:rPr>
          <w:rFonts w:cs="Tahoma"/>
          <w:color w:val="auto"/>
        </w:rPr>
        <w:t>10) Uzgodnionym i zatwierdzonym przez Zamawiającego PFU.</w:t>
      </w:r>
    </w:p>
    <w:p w:rsidR="00B35E6D" w:rsidRPr="00214BD0" w:rsidRDefault="00B35E6D" w:rsidP="00B35E6D">
      <w:pPr>
        <w:pStyle w:val="Default"/>
        <w:jc w:val="both"/>
        <w:rPr>
          <w:rFonts w:cs="Tahoma"/>
          <w:color w:val="auto"/>
        </w:rPr>
      </w:pPr>
      <w:r w:rsidRPr="00214BD0">
        <w:rPr>
          <w:rFonts w:cs="Tahoma"/>
          <w:color w:val="auto"/>
        </w:rPr>
        <w:t xml:space="preserve">3. Dokumentacja projektowa winna spełniać wymagania określone zapisami aktualnej decyzji o ustaleniu lokalizacji inwestycji celu publicznego, a jej treść winna być dostosowana do specyfiki i charakteru obiektu oraz stopnia skomplikowania robót budowlanych. </w:t>
      </w:r>
    </w:p>
    <w:p w:rsidR="00B35E6D" w:rsidRPr="00214BD0" w:rsidRDefault="00B35E6D" w:rsidP="00B35E6D">
      <w:pPr>
        <w:pStyle w:val="Default"/>
        <w:jc w:val="both"/>
        <w:rPr>
          <w:rFonts w:cs="Tahoma"/>
          <w:color w:val="auto"/>
        </w:rPr>
      </w:pPr>
      <w:r w:rsidRPr="00214BD0">
        <w:rPr>
          <w:rFonts w:cs="Tahoma"/>
          <w:color w:val="auto"/>
        </w:rPr>
        <w:t xml:space="preserve">4. Wykonawca w trakcie prac projektowych jest zobowiązany do dokonywania bieżących ustaleń z Zamawiającym oraz z właściwymi zarządcami infrastruktury. </w:t>
      </w:r>
    </w:p>
    <w:p w:rsidR="00B35E6D" w:rsidRDefault="00B35E6D" w:rsidP="00B35E6D">
      <w:pPr>
        <w:pStyle w:val="Default"/>
        <w:jc w:val="both"/>
        <w:rPr>
          <w:rFonts w:cs="Tahoma"/>
          <w:color w:val="auto"/>
        </w:rPr>
      </w:pPr>
      <w:r w:rsidRPr="00214BD0">
        <w:rPr>
          <w:rFonts w:cs="Tahoma"/>
          <w:color w:val="auto"/>
        </w:rPr>
        <w:t xml:space="preserve">5. Wykonawca jest zobowiązany w wykonywanej dokumentacji projektowo - kosztorysowej do opisania rozwiązań technologicznych i zastosowanych materiałów w sposób jednoznaczny i wyczerpujący za pomocą dostatecznie dokładnych i zrozumiałych określeń. </w:t>
      </w:r>
    </w:p>
    <w:p w:rsidR="00B35E6D" w:rsidRPr="00214BD0" w:rsidRDefault="00B35E6D" w:rsidP="00B35E6D">
      <w:pPr>
        <w:pStyle w:val="Default"/>
        <w:jc w:val="both"/>
        <w:rPr>
          <w:rFonts w:cs="Tahoma"/>
          <w:color w:val="auto"/>
        </w:rPr>
      </w:pPr>
      <w:r>
        <w:rPr>
          <w:rFonts w:cs="Tahoma"/>
          <w:color w:val="auto"/>
        </w:rPr>
        <w:t>6</w:t>
      </w:r>
      <w:r w:rsidRPr="00214BD0">
        <w:rPr>
          <w:rFonts w:cs="Tahoma"/>
          <w:color w:val="auto"/>
        </w:rPr>
        <w:t xml:space="preserve">. Wykonawca zobowiązany jest do zaprojektowania przedmiotu umowy zgodnie z poniższymi wymaganiami: </w:t>
      </w:r>
    </w:p>
    <w:p w:rsidR="00B35E6D" w:rsidRPr="00214BD0" w:rsidRDefault="00B35E6D" w:rsidP="00B35E6D">
      <w:pPr>
        <w:pStyle w:val="Default"/>
        <w:jc w:val="both"/>
        <w:rPr>
          <w:rFonts w:cs="Tahoma"/>
          <w:color w:val="auto"/>
        </w:rPr>
      </w:pPr>
      <w:r w:rsidRPr="00214BD0">
        <w:rPr>
          <w:rFonts w:cs="Tahoma"/>
          <w:color w:val="auto"/>
        </w:rPr>
        <w:t xml:space="preserve">1) elementy konstrukcyjne obiektu muszą mieć zapewnioną trwałość nie mniejszą niż 50 lat; </w:t>
      </w:r>
    </w:p>
    <w:p w:rsidR="00B35E6D" w:rsidRPr="00214BD0" w:rsidRDefault="00B35E6D" w:rsidP="00B35E6D">
      <w:pPr>
        <w:pStyle w:val="Default"/>
        <w:jc w:val="both"/>
        <w:rPr>
          <w:rFonts w:cs="Tahoma"/>
          <w:color w:val="auto"/>
        </w:rPr>
      </w:pPr>
      <w:r w:rsidRPr="00214BD0">
        <w:rPr>
          <w:rFonts w:cs="Tahoma"/>
          <w:color w:val="auto"/>
        </w:rPr>
        <w:t xml:space="preserve">2) sieci uzbrojenia terenu przyłącza i instalacje w zakresie orurowania i oprzewodowania muszą mieć zapewnione użytkowanie w okresie nie krótszym niż 40 lat; </w:t>
      </w:r>
    </w:p>
    <w:p w:rsidR="00B35E6D" w:rsidRPr="00214BD0" w:rsidRDefault="00B35E6D" w:rsidP="00B35E6D">
      <w:pPr>
        <w:pStyle w:val="Default"/>
        <w:jc w:val="center"/>
        <w:rPr>
          <w:rFonts w:cs="Tahoma"/>
          <w:b/>
          <w:color w:val="auto"/>
        </w:rPr>
      </w:pPr>
      <w:r w:rsidRPr="00214BD0">
        <w:rPr>
          <w:rFonts w:cs="Tahoma"/>
          <w:b/>
          <w:color w:val="auto"/>
        </w:rPr>
        <w:t>§ 6</w:t>
      </w:r>
    </w:p>
    <w:p w:rsidR="00B35E6D" w:rsidRPr="00214BD0" w:rsidRDefault="00B35E6D" w:rsidP="00B35E6D">
      <w:pPr>
        <w:pStyle w:val="Default"/>
        <w:jc w:val="both"/>
        <w:rPr>
          <w:rFonts w:cs="Tahoma"/>
          <w:color w:val="auto"/>
        </w:rPr>
      </w:pPr>
      <w:r w:rsidRPr="00214BD0">
        <w:rPr>
          <w:rFonts w:cs="Tahoma"/>
          <w:color w:val="auto"/>
        </w:rPr>
        <w:t xml:space="preserve">1. Dokumentację niezbędną do uzyskania wszelkich opinii, uzgodnień i pozwoleń wymaganych przepisami dostarcza Wykonawca na swój koszt. </w:t>
      </w:r>
    </w:p>
    <w:p w:rsidR="00B35E6D" w:rsidRPr="00214BD0" w:rsidRDefault="00B35E6D" w:rsidP="00B35E6D">
      <w:pPr>
        <w:pStyle w:val="Default"/>
        <w:jc w:val="both"/>
        <w:rPr>
          <w:rFonts w:cs="Tahoma"/>
          <w:color w:val="auto"/>
        </w:rPr>
      </w:pPr>
      <w:r w:rsidRPr="00214BD0">
        <w:rPr>
          <w:rFonts w:cs="Tahoma"/>
          <w:color w:val="auto"/>
        </w:rPr>
        <w:t xml:space="preserve">2. Czynności, o których mowa w ust. 1 Wykonawca wykonuje w imieniu Zamawiającego. </w:t>
      </w:r>
    </w:p>
    <w:p w:rsidR="00B35E6D" w:rsidRPr="00214BD0" w:rsidRDefault="00B35E6D" w:rsidP="00B35E6D">
      <w:pPr>
        <w:pStyle w:val="Default"/>
        <w:jc w:val="center"/>
        <w:rPr>
          <w:rFonts w:cs="Tahoma"/>
          <w:b/>
          <w:color w:val="auto"/>
        </w:rPr>
      </w:pPr>
      <w:r w:rsidRPr="00214BD0">
        <w:rPr>
          <w:rFonts w:cs="Tahoma"/>
          <w:b/>
          <w:color w:val="auto"/>
        </w:rPr>
        <w:t>§ 7</w:t>
      </w:r>
    </w:p>
    <w:p w:rsidR="00B35E6D" w:rsidRPr="00214BD0" w:rsidRDefault="00B35E6D" w:rsidP="00B35E6D">
      <w:pPr>
        <w:pStyle w:val="Default"/>
        <w:spacing w:after="62"/>
        <w:jc w:val="both"/>
        <w:rPr>
          <w:rFonts w:cs="Tahoma"/>
          <w:color w:val="auto"/>
        </w:rPr>
      </w:pPr>
      <w:r w:rsidRPr="00214BD0">
        <w:rPr>
          <w:rFonts w:cs="Tahoma"/>
          <w:color w:val="auto"/>
        </w:rPr>
        <w:t xml:space="preserve">1. Wykonawca sporządzi i przekaże Zamawiającemu dokumentację projektowo – kosztorysową ze szczegółowym spisem zawartości, spakowaną w odpowiednie kartony z załączonym spisem dla każdego egzemplarza. Wszystkie tomy i teczki muszą być odpowiednio opisane, oznakowane i ponumerowane. </w:t>
      </w:r>
    </w:p>
    <w:p w:rsidR="00B35E6D" w:rsidRPr="00214BD0" w:rsidRDefault="00B35E6D" w:rsidP="00B35E6D">
      <w:pPr>
        <w:pStyle w:val="Default"/>
        <w:spacing w:after="62"/>
        <w:jc w:val="both"/>
        <w:rPr>
          <w:rFonts w:cs="Tahoma"/>
          <w:color w:val="auto"/>
        </w:rPr>
      </w:pPr>
      <w:r w:rsidRPr="00214BD0">
        <w:rPr>
          <w:rFonts w:cs="Tahoma"/>
          <w:color w:val="auto"/>
        </w:rPr>
        <w:t xml:space="preserve">2. Wykonawca sporządzi i przekaże Zamawiającemu </w:t>
      </w:r>
      <w:r>
        <w:rPr>
          <w:rFonts w:cs="Tahoma"/>
          <w:color w:val="auto"/>
        </w:rPr>
        <w:t xml:space="preserve">kompletną </w:t>
      </w:r>
      <w:r w:rsidRPr="00214BD0">
        <w:rPr>
          <w:rFonts w:cs="Tahoma"/>
          <w:color w:val="auto"/>
        </w:rPr>
        <w:t xml:space="preserve">dokumentację projektowo – kosztorysową </w:t>
      </w:r>
      <w:r>
        <w:rPr>
          <w:rFonts w:cs="Tahoma"/>
          <w:color w:val="auto"/>
        </w:rPr>
        <w:t xml:space="preserve">(budowlaną i wykonawczą), kosztorysy, przedmiary, informację BIOZ inną wymaganą </w:t>
      </w:r>
      <w:r w:rsidRPr="00214BD0">
        <w:rPr>
          <w:rFonts w:cs="Tahoma"/>
          <w:color w:val="auto"/>
        </w:rPr>
        <w:t xml:space="preserve">w wersji papierowej </w:t>
      </w:r>
      <w:r>
        <w:rPr>
          <w:rFonts w:cs="Tahoma"/>
          <w:color w:val="auto"/>
        </w:rPr>
        <w:t>min. 3 egzemplarze oraz w wersji elektronicznej.</w:t>
      </w:r>
      <w:r w:rsidRPr="00214BD0">
        <w:rPr>
          <w:rFonts w:cs="Tahoma"/>
          <w:color w:val="auto"/>
        </w:rPr>
        <w:t xml:space="preserve"> </w:t>
      </w:r>
    </w:p>
    <w:p w:rsidR="00B35E6D" w:rsidRPr="00214BD0" w:rsidRDefault="00B35E6D" w:rsidP="00B35E6D">
      <w:pPr>
        <w:pStyle w:val="Default"/>
        <w:spacing w:after="51"/>
        <w:jc w:val="both"/>
        <w:rPr>
          <w:rFonts w:cs="Tahoma"/>
          <w:color w:val="auto"/>
        </w:rPr>
      </w:pPr>
      <w:r w:rsidRPr="00214BD0">
        <w:rPr>
          <w:rFonts w:cs="Tahoma"/>
          <w:color w:val="auto"/>
        </w:rPr>
        <w:t>3. Wykonawca sporządzi i przekaże Zamawiającemu dokumentację projektowo – kosztorysową, o której mowa w ust. 2 oraz w §5 ust. 1 w wersji elektronicznej, niezabezpieczonej przed kopiowaniem:</w:t>
      </w:r>
    </w:p>
    <w:p w:rsidR="00B35E6D" w:rsidRPr="00214BD0" w:rsidRDefault="00B35E6D" w:rsidP="00B35E6D">
      <w:pPr>
        <w:pStyle w:val="Default"/>
        <w:spacing w:after="51"/>
        <w:jc w:val="both"/>
        <w:rPr>
          <w:rFonts w:cs="Tahoma"/>
          <w:color w:val="auto"/>
        </w:rPr>
      </w:pPr>
      <w:r w:rsidRPr="00214BD0">
        <w:rPr>
          <w:rFonts w:cs="Tahoma"/>
          <w:color w:val="auto"/>
        </w:rPr>
        <w:t xml:space="preserve">1) projekty </w:t>
      </w:r>
      <w:r>
        <w:rPr>
          <w:rFonts w:cs="Tahoma"/>
          <w:color w:val="auto"/>
        </w:rPr>
        <w:t>architektoniczno-budowlane i techniczne</w:t>
      </w:r>
      <w:r w:rsidRPr="00214BD0">
        <w:rPr>
          <w:rFonts w:cs="Tahoma"/>
          <w:color w:val="auto"/>
        </w:rPr>
        <w:t xml:space="preserve">, specyfikacje techniczne wykonania i odbioru robót, przedmiary robót, na płycie CD w formacie *.pdf oraz dodatkowo przedmiar robót w formacie *ath w programie NORMA – 2 egz. </w:t>
      </w:r>
    </w:p>
    <w:p w:rsidR="00B35E6D" w:rsidRPr="00214BD0" w:rsidRDefault="00B35E6D" w:rsidP="00B35E6D">
      <w:pPr>
        <w:pStyle w:val="Default"/>
        <w:spacing w:after="51"/>
        <w:jc w:val="both"/>
        <w:rPr>
          <w:rFonts w:cs="Tahoma"/>
          <w:color w:val="auto"/>
        </w:rPr>
      </w:pPr>
      <w:r w:rsidRPr="00214BD0">
        <w:rPr>
          <w:rFonts w:cs="Tahoma"/>
          <w:color w:val="auto"/>
        </w:rPr>
        <w:t xml:space="preserve">2) kosztorysy </w:t>
      </w:r>
      <w:r>
        <w:rPr>
          <w:rFonts w:cs="Tahoma"/>
          <w:color w:val="auto"/>
        </w:rPr>
        <w:t>inwestorskie</w:t>
      </w:r>
      <w:r w:rsidRPr="00214BD0">
        <w:rPr>
          <w:rFonts w:cs="Tahoma"/>
          <w:color w:val="auto"/>
        </w:rPr>
        <w:t xml:space="preserve"> w wersji elektronicznej na płycie CD w formacie *.pdf w formacie *.ath programu NORMA – 2 egz. </w:t>
      </w:r>
      <w:r>
        <w:rPr>
          <w:rFonts w:cs="Tahoma"/>
          <w:color w:val="auto"/>
        </w:rPr>
        <w:t>(warunek konieczny kwota kosztorysowa = cena ofertowa)</w:t>
      </w:r>
    </w:p>
    <w:p w:rsidR="00B35E6D" w:rsidRPr="00214BD0" w:rsidRDefault="00B35E6D" w:rsidP="00B35E6D">
      <w:pPr>
        <w:pStyle w:val="Default"/>
        <w:spacing w:after="51"/>
        <w:jc w:val="both"/>
        <w:rPr>
          <w:rFonts w:cs="Tahoma"/>
          <w:color w:val="auto"/>
        </w:rPr>
      </w:pPr>
      <w:r w:rsidRPr="00214BD0">
        <w:rPr>
          <w:rFonts w:cs="Tahoma"/>
          <w:color w:val="auto"/>
        </w:rPr>
        <w:t xml:space="preserve">3) pozostałe dokumenty na płycie CD, w plikach nieedytowalnych (pdf) i edytowalnych (dwg, doc/docx, xls/xlsx) – 2 egz. </w:t>
      </w:r>
    </w:p>
    <w:p w:rsidR="00B35E6D" w:rsidRPr="00214BD0" w:rsidRDefault="00B35E6D" w:rsidP="00B35E6D">
      <w:pPr>
        <w:pStyle w:val="Default"/>
        <w:jc w:val="both"/>
        <w:rPr>
          <w:rFonts w:cs="Tahoma"/>
          <w:color w:val="auto"/>
        </w:rPr>
      </w:pPr>
      <w:r w:rsidRPr="00214BD0">
        <w:rPr>
          <w:rFonts w:cs="Tahoma"/>
          <w:color w:val="auto"/>
        </w:rPr>
        <w:lastRenderedPageBreak/>
        <w:t xml:space="preserve">4. Wykonawca wraz z dokumentacją projektowo - kosztorysową zobowiązany jest przedłożyć oświadczenie o kompletności, we wszystkich wymaganych branżach, dokumentacji projektowo -kosztorysowej stanowiącej przedmiot niniejszej umowy oraz oświadczenie, że dokumentacja ta została wykonana w sposób zgodny z wymogami określonymi w ustawie z dnia 7 lipca 1994 r. Prawo budowlane i innymi powszechnie obowiązującymi przepisami prawa. </w:t>
      </w:r>
    </w:p>
    <w:p w:rsidR="00B35E6D" w:rsidRPr="00214BD0" w:rsidRDefault="00B35E6D" w:rsidP="00B35E6D">
      <w:pPr>
        <w:pStyle w:val="Default"/>
        <w:jc w:val="both"/>
        <w:rPr>
          <w:rFonts w:cs="Tahoma"/>
          <w:color w:val="auto"/>
        </w:rPr>
      </w:pPr>
      <w:r w:rsidRPr="00214BD0">
        <w:rPr>
          <w:rFonts w:cs="Tahoma"/>
          <w:color w:val="auto"/>
        </w:rPr>
        <w:t xml:space="preserve">5. Na 7 dni przed dniem złożenia wniosku o wydanie decyzji o pozwoleniu na budowę do właściwego organu, Wykonawca zobowiązany jest złożyć w siedzibie Zamawiającego 1 egz. ostatecznego projektu </w:t>
      </w:r>
      <w:r>
        <w:rPr>
          <w:rFonts w:cs="Tahoma"/>
          <w:color w:val="auto"/>
        </w:rPr>
        <w:t>architektoniczno-</w:t>
      </w:r>
      <w:r w:rsidRPr="00214BD0">
        <w:rPr>
          <w:rFonts w:cs="Tahoma"/>
          <w:color w:val="auto"/>
        </w:rPr>
        <w:t xml:space="preserve">budowlanego oraz przekazać przedmiotowy projekt, w wersji elektronicznej, w celu umożliwienia Zamawiającemu wniesienia ewentualnych uwag. W przypadku wniesienia przez Zamawiającego uwag do projektu, Wykonawca zobowiązany jest do ich niezwłocznego uwzględnienia w dokumentacji. Brak wniesienia uwag w terminie 7 dni od dnia otrzymania przez Zamawiającego projektu budowlanego w wersji elektronicznej, oznacza zgodę Zamawiającego na złożenie wniosku o wydanie decyzji o pozwoleniu na budowę na podstawie przedłożonego projektu. </w:t>
      </w:r>
    </w:p>
    <w:p w:rsidR="00B35E6D" w:rsidRPr="008E6986" w:rsidRDefault="00B35E6D" w:rsidP="00B35E6D">
      <w:pPr>
        <w:pStyle w:val="Default"/>
        <w:jc w:val="center"/>
        <w:rPr>
          <w:rFonts w:cs="Tahoma"/>
          <w:b/>
          <w:bCs/>
          <w:color w:val="auto"/>
        </w:rPr>
      </w:pPr>
      <w:r w:rsidRPr="008E6986">
        <w:rPr>
          <w:rFonts w:cs="Tahoma"/>
          <w:b/>
          <w:bCs/>
          <w:color w:val="auto"/>
        </w:rPr>
        <w:t>§8</w:t>
      </w:r>
    </w:p>
    <w:p w:rsidR="00B35E6D" w:rsidRPr="00214BD0" w:rsidRDefault="00B35E6D" w:rsidP="00B35E6D">
      <w:pPr>
        <w:pStyle w:val="Default"/>
        <w:jc w:val="both"/>
        <w:rPr>
          <w:rFonts w:cs="Tahoma"/>
          <w:color w:val="auto"/>
        </w:rPr>
      </w:pPr>
      <w:r w:rsidRPr="00214BD0">
        <w:rPr>
          <w:rFonts w:cs="Tahoma"/>
          <w:color w:val="auto"/>
        </w:rPr>
        <w:t xml:space="preserve">1. Jeżeli w wyniku wykonania usług objętych niniejszą umową powstanie utwór (utwory) w rozumieniu ustawy z dnia 4 lutego 1994 r. o prawie autorskim i prawach pokrewnych, będą miały do nich zastosowanie poniższe postanowienia. </w:t>
      </w:r>
    </w:p>
    <w:p w:rsidR="00B35E6D" w:rsidRPr="00214BD0" w:rsidRDefault="00B35E6D" w:rsidP="00B35E6D">
      <w:pPr>
        <w:pStyle w:val="Default"/>
        <w:jc w:val="both"/>
        <w:rPr>
          <w:rFonts w:cs="Tahoma"/>
          <w:color w:val="auto"/>
        </w:rPr>
      </w:pPr>
      <w:r w:rsidRPr="00214BD0">
        <w:rPr>
          <w:rFonts w:cs="Tahoma"/>
          <w:color w:val="auto"/>
        </w:rPr>
        <w:t xml:space="preserve">2. Wykonawca przenosi na Zamawiającego, w ramach wynagrodzenia ustalonego odpowiednio w § 12 ust. 2 pkt 1 i 3 niniejszej umowy, całość autorskich praw majątkowych oraz własność utworu, w tym również prawo wykonywania zależnego prawa autorskiego i wyraża zgodę na dokonywanie wszelkich zmian całości lub części dokumentacji będącej przedmiotem niniejszej umowy, wynikających z aktualnych potrzeb Zamawiającego, a w tym i po wykonaniu niniejszej umowy oraz na sprawowanie nadzoru autorskiego przez osoby trzecie, a także oświadcza, że jakiekolwiek zmiany wprowadzone w tym zakresie na zlecenie Zamawiającego nie stanowią naruszenia autorskich praw osobistych Wykonawcy, w szczególności prawa do integralności dokumentacji ani dóbr osobistych Wykonawcy. </w:t>
      </w:r>
    </w:p>
    <w:p w:rsidR="00B35E6D" w:rsidRPr="00214BD0" w:rsidRDefault="00B35E6D" w:rsidP="00B35E6D">
      <w:pPr>
        <w:pStyle w:val="Default"/>
        <w:jc w:val="both"/>
        <w:rPr>
          <w:rFonts w:cs="Tahoma"/>
          <w:color w:val="auto"/>
        </w:rPr>
      </w:pPr>
      <w:r w:rsidRPr="00214BD0">
        <w:rPr>
          <w:rFonts w:cs="Tahoma"/>
          <w:color w:val="auto"/>
        </w:rPr>
        <w:t xml:space="preserve">3. Z chwilą przekazania Zamawiającemu dokumentacji sporządzonej przez Wykonawcę w ramach przedmiotu niniejszej umowy i za wynagrodzeniem w niej przewidzianym (określonym odpowiednio </w:t>
      </w:r>
      <w:r w:rsidRPr="008E6986">
        <w:rPr>
          <w:rFonts w:cs="Tahoma"/>
          <w:color w:val="auto"/>
        </w:rPr>
        <w:t>w § 12 ust. 2 pkt 1 i 3)</w:t>
      </w:r>
      <w:r w:rsidRPr="00214BD0">
        <w:rPr>
          <w:rFonts w:cs="Tahoma"/>
          <w:color w:val="auto"/>
        </w:rPr>
        <w:t xml:space="preserve"> na Zamawiającego przechodzą: </w:t>
      </w:r>
    </w:p>
    <w:p w:rsidR="00B35E6D" w:rsidRPr="00214BD0" w:rsidRDefault="00B35E6D" w:rsidP="00B35E6D">
      <w:pPr>
        <w:pStyle w:val="Default"/>
        <w:jc w:val="both"/>
        <w:rPr>
          <w:rFonts w:cs="Tahoma"/>
          <w:color w:val="auto"/>
        </w:rPr>
      </w:pPr>
      <w:r w:rsidRPr="00214BD0">
        <w:rPr>
          <w:rFonts w:cs="Tahoma"/>
          <w:color w:val="auto"/>
        </w:rPr>
        <w:t xml:space="preserve">1) prawo do wielokrotnego zastosowania dokumentacji lub jej części, </w:t>
      </w:r>
    </w:p>
    <w:p w:rsidR="00B35E6D" w:rsidRPr="00214BD0" w:rsidRDefault="00B35E6D" w:rsidP="00B35E6D">
      <w:pPr>
        <w:pStyle w:val="Default"/>
        <w:jc w:val="both"/>
        <w:rPr>
          <w:rFonts w:cs="Tahoma"/>
          <w:color w:val="auto"/>
        </w:rPr>
      </w:pPr>
      <w:r w:rsidRPr="00214BD0">
        <w:rPr>
          <w:rFonts w:cs="Tahoma"/>
          <w:color w:val="auto"/>
        </w:rPr>
        <w:t xml:space="preserve">2) własność oryginałów i kopii egzemplarzy opracowań wchodzących w skład dokumentacji wraz z nośnikami, </w:t>
      </w:r>
    </w:p>
    <w:p w:rsidR="00B35E6D" w:rsidRPr="00214BD0" w:rsidRDefault="00B35E6D" w:rsidP="00B35E6D">
      <w:pPr>
        <w:pStyle w:val="Default"/>
        <w:jc w:val="both"/>
        <w:rPr>
          <w:rFonts w:cs="Tahoma"/>
          <w:color w:val="auto"/>
        </w:rPr>
      </w:pPr>
      <w:r w:rsidRPr="00214BD0">
        <w:rPr>
          <w:rFonts w:cs="Tahoma"/>
          <w:color w:val="auto"/>
        </w:rPr>
        <w:t xml:space="preserve">3) prawo do rozporządzania i korzystania z przedmiotu umowy (w tym autorskimi prawami majątkowymi), w całości lub części, na rzecz dowolnych podmiotów, na wszystkich polach eksploatacji, o których mowa w pkt 9 poniżej, bez potrzeby uzyskiwania odrębnej zgody Wykonawcy, </w:t>
      </w:r>
    </w:p>
    <w:p w:rsidR="00B35E6D" w:rsidRPr="00214BD0" w:rsidRDefault="00B35E6D" w:rsidP="00B35E6D">
      <w:pPr>
        <w:pStyle w:val="Default"/>
        <w:jc w:val="both"/>
        <w:rPr>
          <w:rFonts w:cs="Tahoma"/>
          <w:color w:val="auto"/>
        </w:rPr>
      </w:pPr>
      <w:r w:rsidRPr="00214BD0">
        <w:rPr>
          <w:rFonts w:cs="Tahoma"/>
          <w:color w:val="auto"/>
        </w:rPr>
        <w:t xml:space="preserve">4) wyłączne prawo zezwalania na wykonywanie zależnego prawa autorskiego, a także prawo tworzenia na podstawie przedmiotu umowy dokumentacji zamiennej według uznania Zamawiającego i przez wskazany przez niego podmiot, </w:t>
      </w:r>
    </w:p>
    <w:p w:rsidR="00B35E6D" w:rsidRPr="00214BD0" w:rsidRDefault="00B35E6D" w:rsidP="00B35E6D">
      <w:pPr>
        <w:pStyle w:val="Default"/>
        <w:jc w:val="both"/>
        <w:rPr>
          <w:rFonts w:cs="Tahoma"/>
          <w:color w:val="auto"/>
        </w:rPr>
      </w:pPr>
      <w:r w:rsidRPr="00214BD0">
        <w:rPr>
          <w:rFonts w:cs="Tahoma"/>
          <w:color w:val="auto"/>
        </w:rPr>
        <w:t xml:space="preserve">5) prawo do rozporządzania i korzystania z utworów zależnych stanowiących opracowanie dokumentacji, stworzonych przez Wykonawcę lub podmioty trzecie, na zlecenie Zamawiającego, na wszelkich polach eksploatacji, o których mowa w pkt 9, </w:t>
      </w:r>
    </w:p>
    <w:p w:rsidR="00B35E6D" w:rsidRPr="00214BD0" w:rsidRDefault="00B35E6D" w:rsidP="00B35E6D">
      <w:pPr>
        <w:pStyle w:val="Default"/>
        <w:jc w:val="both"/>
        <w:rPr>
          <w:rFonts w:cs="Tahoma"/>
          <w:color w:val="auto"/>
        </w:rPr>
      </w:pPr>
      <w:r w:rsidRPr="00214BD0">
        <w:rPr>
          <w:rFonts w:cs="Tahoma"/>
          <w:color w:val="auto"/>
        </w:rPr>
        <w:t>6) prawo zezwalania na korzystanie i rozporządzanie utworami zależnymi stanowiącymi opracowanie dokumentacji, stworzonymi przez Wykonawcę lub przez inne podmioty, na zlecenie Zamawiającego, na wszelkich polach eksploatacji, o których mowa w pkt 9,</w:t>
      </w:r>
    </w:p>
    <w:p w:rsidR="00B35E6D" w:rsidRPr="00214BD0" w:rsidRDefault="00B35E6D" w:rsidP="00B35E6D">
      <w:pPr>
        <w:pStyle w:val="Default"/>
        <w:jc w:val="both"/>
        <w:rPr>
          <w:rFonts w:cs="Tahoma"/>
          <w:color w:val="auto"/>
        </w:rPr>
      </w:pPr>
      <w:r w:rsidRPr="00214BD0">
        <w:rPr>
          <w:rFonts w:cs="Tahoma"/>
          <w:color w:val="auto"/>
        </w:rPr>
        <w:lastRenderedPageBreak/>
        <w:t xml:space="preserve">7) prawo udostępniania podmiotom trzecim celem prawidłowego wykonania prac na podstawie projektu, w tym pełnienia zastępczego nadzoru autorskiego oraz wykonywania dokumentacji zamiennej, </w:t>
      </w:r>
    </w:p>
    <w:p w:rsidR="00B35E6D" w:rsidRPr="00214BD0" w:rsidRDefault="00B35E6D" w:rsidP="00B35E6D">
      <w:pPr>
        <w:pStyle w:val="Default"/>
        <w:jc w:val="both"/>
        <w:rPr>
          <w:rFonts w:cs="Tahoma"/>
          <w:color w:val="auto"/>
        </w:rPr>
      </w:pPr>
      <w:r w:rsidRPr="00214BD0">
        <w:rPr>
          <w:rFonts w:cs="Tahoma"/>
          <w:color w:val="auto"/>
        </w:rPr>
        <w:t xml:space="preserve">8) prawo zamieszczania w całości lub w części w materiałach związanych z udzielaniem zamówienia publicznego i innych związanych z zawieraniem umów przez Zamawiającego, jak również we wnioskach do organów władzy publicznej bądź wnioskach do instytucji finansujących lub mogących finansować działalność Zamawiającego, </w:t>
      </w:r>
    </w:p>
    <w:p w:rsidR="00B35E6D" w:rsidRPr="00214BD0" w:rsidRDefault="00B35E6D" w:rsidP="00B35E6D">
      <w:pPr>
        <w:pStyle w:val="Default"/>
        <w:jc w:val="both"/>
        <w:rPr>
          <w:rFonts w:cs="Tahoma"/>
          <w:color w:val="auto"/>
        </w:rPr>
      </w:pPr>
      <w:r w:rsidRPr="00214BD0">
        <w:rPr>
          <w:rFonts w:cs="Tahoma"/>
          <w:color w:val="auto"/>
        </w:rPr>
        <w:t xml:space="preserve">9) autorskie prawa majątkowe na następujących polach eksploatacji: </w:t>
      </w:r>
    </w:p>
    <w:p w:rsidR="00B35E6D" w:rsidRPr="00214BD0" w:rsidRDefault="00B35E6D" w:rsidP="00B35E6D">
      <w:pPr>
        <w:pStyle w:val="Default"/>
        <w:jc w:val="both"/>
        <w:rPr>
          <w:rFonts w:cs="Tahoma"/>
          <w:color w:val="auto"/>
        </w:rPr>
      </w:pPr>
      <w:r w:rsidRPr="00214BD0">
        <w:rPr>
          <w:rFonts w:cs="Tahoma"/>
          <w:color w:val="auto"/>
        </w:rPr>
        <w:t xml:space="preserve">a) w zakresie używania, </w:t>
      </w:r>
    </w:p>
    <w:p w:rsidR="00B35E6D" w:rsidRPr="00214BD0" w:rsidRDefault="00B35E6D" w:rsidP="00B35E6D">
      <w:pPr>
        <w:pStyle w:val="Default"/>
        <w:jc w:val="both"/>
        <w:rPr>
          <w:rFonts w:cs="Tahoma"/>
          <w:color w:val="auto"/>
        </w:rPr>
      </w:pPr>
      <w:r w:rsidRPr="00214BD0">
        <w:rPr>
          <w:rFonts w:cs="Tahoma"/>
          <w:color w:val="auto"/>
        </w:rPr>
        <w:t xml:space="preserve">b) w zakresie wykorzystania w całości lub części utworu oraz dokonywania zmian utworu, według uznania Zamawiającego, bez potrzeby uzyskiwania odrębnej zgody Wykonawcy, </w:t>
      </w:r>
    </w:p>
    <w:p w:rsidR="00B35E6D" w:rsidRPr="00214BD0" w:rsidRDefault="00B35E6D" w:rsidP="00B35E6D">
      <w:pPr>
        <w:pStyle w:val="Default"/>
        <w:jc w:val="both"/>
        <w:rPr>
          <w:rFonts w:cs="Tahoma"/>
          <w:color w:val="auto"/>
        </w:rPr>
      </w:pPr>
      <w:r w:rsidRPr="00214BD0">
        <w:rPr>
          <w:rFonts w:cs="Tahoma"/>
          <w:color w:val="auto"/>
        </w:rPr>
        <w:t xml:space="preserve">c) w zakresie tworzenia opracowań utworu, w szczególności tłumaczenia, przeróbki, adaptacji, według uznania Zamawiającego, bez potrzeby uzyskiwania odrębnej zgody Wykonawcy, </w:t>
      </w:r>
    </w:p>
    <w:p w:rsidR="00B35E6D" w:rsidRPr="00214BD0" w:rsidRDefault="00B35E6D" w:rsidP="00B35E6D">
      <w:pPr>
        <w:pStyle w:val="Default"/>
        <w:jc w:val="both"/>
        <w:rPr>
          <w:rFonts w:cs="Tahoma"/>
          <w:color w:val="auto"/>
        </w:rPr>
      </w:pPr>
      <w:r w:rsidRPr="00214BD0">
        <w:rPr>
          <w:rFonts w:cs="Tahoma"/>
          <w:color w:val="auto"/>
        </w:rPr>
        <w:t xml:space="preserve">d) w zakresie utrwalania i zwielokrotniania utworu - zwielokrotnianie dowolną techniką i utrwalanie dzieła zgodnie z zapotrzebowaniem Zamawiającego, w tym techniką drukarską, reprograficzną, zapisu magnetycznego oraz techniką cyfrową, w tym m.in. poprzez dyskietki, płyty CD/DVD, taśmy magnetyczne, nośniki magnetooptyczne, poprzez druk oraz urządzenia elektroniczne, wprowadzania do pamięci komputera oraz do sieci komputerowej; </w:t>
      </w:r>
    </w:p>
    <w:p w:rsidR="00B35E6D" w:rsidRPr="00214BD0" w:rsidRDefault="00B35E6D" w:rsidP="00B35E6D">
      <w:pPr>
        <w:pStyle w:val="Default"/>
        <w:jc w:val="both"/>
        <w:rPr>
          <w:rFonts w:cs="Tahoma"/>
          <w:color w:val="auto"/>
        </w:rPr>
      </w:pPr>
      <w:r w:rsidRPr="00214BD0">
        <w:rPr>
          <w:rFonts w:cs="Tahoma"/>
          <w:color w:val="auto"/>
        </w:rPr>
        <w:t xml:space="preserve">e) w zakresie obrotu oryginałem albo egzemplarzami, na których utwór utrwalono - wprowadzanie do obrotu, użyczenie lub najem oryginału albo egzemplarzy; </w:t>
      </w:r>
    </w:p>
    <w:p w:rsidR="00B35E6D" w:rsidRPr="00214BD0" w:rsidRDefault="00B35E6D" w:rsidP="00B35E6D">
      <w:pPr>
        <w:pStyle w:val="Default"/>
        <w:jc w:val="both"/>
        <w:rPr>
          <w:rFonts w:cs="Tahoma"/>
          <w:color w:val="auto"/>
        </w:rPr>
      </w:pPr>
      <w:r w:rsidRPr="00214BD0">
        <w:rPr>
          <w:rFonts w:cs="Tahoma"/>
          <w:color w:val="auto"/>
        </w:rPr>
        <w:t xml:space="preserve">f) w zakresie rozpowszechniania utworu w sposób inny niż określony w lit. e – publiczne wykonanie, wystawienie, wyświetlenie, odtworzenie oraz nadawanie i reemitowanie, a także publiczne udostępnianie utworu w taki sposób, aby każdy mógł mieć do niego dostęp w miejscu i w czasie przez siebie wybranym, wprowadzanie do sieci Internet; </w:t>
      </w:r>
    </w:p>
    <w:p w:rsidR="00B35E6D" w:rsidRPr="00214BD0" w:rsidRDefault="00B35E6D" w:rsidP="00B35E6D">
      <w:pPr>
        <w:pStyle w:val="Default"/>
        <w:jc w:val="both"/>
        <w:rPr>
          <w:rFonts w:cs="Tahoma"/>
          <w:color w:val="auto"/>
        </w:rPr>
      </w:pPr>
      <w:r w:rsidRPr="00214BD0">
        <w:rPr>
          <w:rFonts w:cs="Tahoma"/>
          <w:color w:val="auto"/>
        </w:rPr>
        <w:t xml:space="preserve">g) w zakresie udzielania licencji na wykorzystanie, </w:t>
      </w:r>
    </w:p>
    <w:p w:rsidR="00B35E6D" w:rsidRPr="00214BD0" w:rsidRDefault="00B35E6D" w:rsidP="00B35E6D">
      <w:pPr>
        <w:pStyle w:val="Default"/>
        <w:jc w:val="both"/>
        <w:rPr>
          <w:rFonts w:cs="Tahoma"/>
          <w:color w:val="auto"/>
        </w:rPr>
      </w:pPr>
      <w:r w:rsidRPr="00214BD0">
        <w:rPr>
          <w:rFonts w:cs="Tahoma"/>
          <w:color w:val="auto"/>
        </w:rPr>
        <w:t xml:space="preserve">h) zamieszczanie w całości lub w części w materiałach służących do przeprowadzenia postępowania o udzielenia zamówienia publicznego i innych związanych z zawieraniem umów przez Zamawiającego, jak również we wnioskach do organów władzy publicznej bądź wnioskach do instytucji finansujących lub mogących finansować działalność Zamawiającego. </w:t>
      </w:r>
    </w:p>
    <w:p w:rsidR="00B35E6D" w:rsidRPr="00214BD0" w:rsidRDefault="00B35E6D" w:rsidP="00B35E6D">
      <w:pPr>
        <w:pStyle w:val="Default"/>
        <w:jc w:val="both"/>
        <w:rPr>
          <w:rFonts w:cs="Tahoma"/>
          <w:color w:val="auto"/>
        </w:rPr>
      </w:pPr>
      <w:r w:rsidRPr="00214BD0">
        <w:rPr>
          <w:rFonts w:cs="Tahoma"/>
          <w:color w:val="auto"/>
        </w:rPr>
        <w:t xml:space="preserve">4. Wykonawca oświadcza, że przeniesienie ww. praw nastąpi z chwilą przekazania Zamawiającemu dokumentacji (odpowiednio - całości lub części), w całości i nieodwołalnie, bez konieczności składania odrębnych oświadczeń w terminie późniejszym. </w:t>
      </w:r>
    </w:p>
    <w:p w:rsidR="00B35E6D" w:rsidRPr="00214BD0" w:rsidRDefault="00B35E6D" w:rsidP="00B35E6D">
      <w:pPr>
        <w:pStyle w:val="Default"/>
        <w:jc w:val="both"/>
        <w:rPr>
          <w:rFonts w:cs="Tahoma"/>
          <w:color w:val="auto"/>
        </w:rPr>
      </w:pPr>
      <w:r w:rsidRPr="00214BD0">
        <w:rPr>
          <w:rFonts w:cs="Tahoma"/>
          <w:color w:val="auto"/>
        </w:rPr>
        <w:t xml:space="preserve">5. Wykonawca oświadcza i gwarantuje Zamawiającemu, że świadczenia wchodzące w zakres przedmiotu umowy nie naruszą żadnych praw patentowych, praw do znaków towarowych, praw autorskich ani innych praw własności intelektualnej i przemysłowych, które przysługują osobom trzecim. </w:t>
      </w:r>
    </w:p>
    <w:p w:rsidR="00B35E6D" w:rsidRPr="00214BD0" w:rsidRDefault="00B35E6D" w:rsidP="00B35E6D">
      <w:pPr>
        <w:pStyle w:val="Default"/>
        <w:jc w:val="both"/>
        <w:rPr>
          <w:rFonts w:cs="Tahoma"/>
          <w:color w:val="auto"/>
        </w:rPr>
      </w:pPr>
      <w:r w:rsidRPr="00214BD0">
        <w:rPr>
          <w:rFonts w:cs="Tahoma"/>
          <w:color w:val="auto"/>
        </w:rPr>
        <w:t xml:space="preserve">6. Jeżeli zostanie zgłoszone do którejkolwiek ze Stron roszczenie wynikające z tego, że przedmiot umowy narusza jakikolwiek istniejący patent, prawo autorskie, prawo do znaku towarowego lub inne prawo własności intelektualnej (w tym przemysłowej)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8. </w:t>
      </w:r>
    </w:p>
    <w:p w:rsidR="00B35E6D" w:rsidRPr="00214BD0" w:rsidRDefault="00B35E6D" w:rsidP="00B35E6D">
      <w:pPr>
        <w:pStyle w:val="Default"/>
        <w:jc w:val="both"/>
        <w:rPr>
          <w:rFonts w:cs="Tahoma"/>
          <w:color w:val="auto"/>
        </w:rPr>
      </w:pPr>
      <w:r w:rsidRPr="00214BD0">
        <w:rPr>
          <w:rFonts w:cs="Tahoma"/>
          <w:color w:val="auto"/>
        </w:rPr>
        <w:t xml:space="preserve">7. W przypadku, gdy wytoczone zostanie przeciwko Zamawiającemu powództwo w związku z zarzutem naruszenia przez Wykonawcę praw własności intelektualnej (w tym własności przemysłowej) osób trzecich, Wykonawca jest zobowiązany do wystąpienia z wnioskiem o </w:t>
      </w:r>
      <w:r w:rsidRPr="00214BD0">
        <w:rPr>
          <w:rFonts w:cs="Tahoma"/>
          <w:color w:val="auto"/>
        </w:rPr>
        <w:lastRenderedPageBreak/>
        <w:t xml:space="preserve">przystąpienie do postępowania w charakterze interwenienta ubocznego i do zwrócenia Zamawiającemu poniesionych przez niego kosztów procesu pod warunkiem uprzedniego zawiadomienia Wykonawcy o wytoczeniu powództwa w terminie umożliwiającym mu obronę. </w:t>
      </w:r>
    </w:p>
    <w:p w:rsidR="00B35E6D" w:rsidRPr="00214BD0" w:rsidRDefault="00B35E6D" w:rsidP="00B35E6D">
      <w:pPr>
        <w:pStyle w:val="Default"/>
        <w:jc w:val="both"/>
        <w:rPr>
          <w:rFonts w:cs="Tahoma"/>
          <w:color w:val="auto"/>
        </w:rPr>
      </w:pPr>
      <w:r w:rsidRPr="00214BD0">
        <w:rPr>
          <w:rFonts w:cs="Tahoma"/>
          <w:color w:val="auto"/>
        </w:rPr>
        <w:t xml:space="preserve">8. W przypadku wskazanym w ust. 6 Wykonawca niezwłocznie uzyska na własny koszt odpowiednie prawa własności intelektualnej (w tym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niezbędne szkody Zamawiającego powstałe w związku z dokonywaną modyfikacją przedmiotu umowy w całości. </w:t>
      </w:r>
    </w:p>
    <w:p w:rsidR="00B35E6D" w:rsidRPr="00214BD0" w:rsidRDefault="00B35E6D" w:rsidP="00B35E6D">
      <w:pPr>
        <w:pStyle w:val="Default"/>
        <w:jc w:val="both"/>
        <w:rPr>
          <w:rFonts w:cs="Tahoma"/>
          <w:color w:val="auto"/>
        </w:rPr>
      </w:pPr>
      <w:r w:rsidRPr="00214BD0">
        <w:rPr>
          <w:rFonts w:cs="Tahoma"/>
          <w:color w:val="auto"/>
        </w:rPr>
        <w:t>9. W przypadku powierzenia wykonania części przedmiotu umowy stanowiącego utwór w rozumieniu prawa autorskiego, Wykonawca zobowiązany jest, o ile nie nabędzie autorskich praw majątkowych do przedmiotu umowy w sposób pierwotny, do uzyskania praw autorskich majątkowych do utworów lub ich części w zakresie co najmniej tożsamym z ust. 1 – 3, oraz w zakresie odpowiadającym co najmniej polom eksploatacji, o których mowa w ust. 3 pkt 9, na których prawa te przeniesie na Zamawiającego oraz do udokumentowania przejścia tych praw w sposób zgody z przepisami prawa. Wraz z przekazaniem danego utworu, Wykonawca zobowiązuje się przekazać Zamawiającemu także umowy, na podstawie których Wykonawca nabył autorskie prawa majątkowe do poszczególnych części dokumentacji projektowo-kosztorysowej obejmującej zakres przedmiotu niniejszej umowy jak i do wszelkich innych opracowań wykonanych w ramach niniejszej umowy przez Wykonawcę, również w ramach nadzoru autorskiego czy zobowiązań z tytułu gwarancji i rękojmi.</w:t>
      </w:r>
    </w:p>
    <w:p w:rsidR="00B35E6D" w:rsidRPr="00A418D9" w:rsidRDefault="00B35E6D" w:rsidP="00B35E6D">
      <w:pPr>
        <w:pStyle w:val="Default"/>
        <w:jc w:val="both"/>
        <w:rPr>
          <w:color w:val="auto"/>
          <w:sz w:val="22"/>
          <w:szCs w:val="22"/>
        </w:rPr>
      </w:pPr>
      <w:r w:rsidRPr="00214BD0">
        <w:rPr>
          <w:rFonts w:cs="Tahoma"/>
          <w:color w:val="auto"/>
        </w:rPr>
        <w:t xml:space="preserve">10. Zamawiający nabywa autorskie prawa majątkowe do wszystkich utworów, które powstaną w ramach realizacji niniejszej umowy oraz własność nośników, na których te utwory się znajdują, w ramach wynagrodzenia określonego </w:t>
      </w:r>
      <w:r w:rsidRPr="00C72E9C">
        <w:rPr>
          <w:rFonts w:cs="Tahoma"/>
          <w:color w:val="auto"/>
        </w:rPr>
        <w:t>w odpowiednio § 12 ust. 2 pkt 1 i 3 niniejszej umowy.</w:t>
      </w:r>
    </w:p>
    <w:p w:rsidR="00B35E6D" w:rsidRPr="00A418D9" w:rsidRDefault="00B35E6D" w:rsidP="00B35E6D">
      <w:pPr>
        <w:adjustRightInd w:val="0"/>
        <w:jc w:val="both"/>
        <w:rPr>
          <w:rFonts w:ascii="Calibri" w:hAnsi="Calibri" w:cs="Tahoma"/>
          <w:sz w:val="24"/>
          <w:szCs w:val="24"/>
        </w:rPr>
      </w:pPr>
    </w:p>
    <w:p w:rsidR="00B35E6D" w:rsidRPr="00214BD0" w:rsidRDefault="00B35E6D" w:rsidP="00B35E6D">
      <w:pPr>
        <w:pStyle w:val="Default"/>
        <w:jc w:val="center"/>
        <w:rPr>
          <w:rFonts w:cs="Tahoma"/>
          <w:color w:val="auto"/>
        </w:rPr>
      </w:pPr>
      <w:r w:rsidRPr="00214BD0">
        <w:rPr>
          <w:rFonts w:cs="Tahoma"/>
          <w:b/>
          <w:bCs/>
          <w:color w:val="auto"/>
        </w:rPr>
        <w:t xml:space="preserve">VI. ROBOTY BUDOWLANE </w:t>
      </w:r>
    </w:p>
    <w:p w:rsidR="00B35E6D" w:rsidRPr="00C72E9C" w:rsidRDefault="00B35E6D" w:rsidP="00B35E6D">
      <w:pPr>
        <w:pStyle w:val="Default"/>
        <w:jc w:val="center"/>
        <w:rPr>
          <w:rFonts w:cs="Tahoma"/>
          <w:b/>
          <w:color w:val="auto"/>
        </w:rPr>
      </w:pPr>
      <w:r w:rsidRPr="00C72E9C">
        <w:rPr>
          <w:rFonts w:cs="Tahoma"/>
          <w:b/>
          <w:color w:val="auto"/>
        </w:rPr>
        <w:t>§ 9</w:t>
      </w:r>
    </w:p>
    <w:p w:rsidR="00B35E6D" w:rsidRPr="00214BD0" w:rsidRDefault="00B35E6D" w:rsidP="00B35E6D">
      <w:pPr>
        <w:pStyle w:val="Default"/>
        <w:jc w:val="both"/>
        <w:rPr>
          <w:rFonts w:cs="Tahoma"/>
          <w:color w:val="auto"/>
        </w:rPr>
      </w:pPr>
      <w:r w:rsidRPr="00214BD0">
        <w:rPr>
          <w:rFonts w:cs="Tahoma"/>
          <w:color w:val="auto"/>
        </w:rPr>
        <w:t xml:space="preserve">1. Etap drugi Zadania obejmuje w szczególności: </w:t>
      </w:r>
    </w:p>
    <w:p w:rsidR="00B35E6D" w:rsidRPr="00214BD0" w:rsidRDefault="00B35E6D" w:rsidP="00B35E6D">
      <w:pPr>
        <w:pStyle w:val="Default"/>
        <w:jc w:val="both"/>
        <w:rPr>
          <w:rFonts w:cs="Tahoma"/>
          <w:color w:val="auto"/>
        </w:rPr>
      </w:pPr>
      <w:r w:rsidRPr="00214BD0">
        <w:rPr>
          <w:rFonts w:cs="Tahoma"/>
          <w:color w:val="auto"/>
        </w:rPr>
        <w:t xml:space="preserve">1) realizację robót budowlanych, </w:t>
      </w:r>
    </w:p>
    <w:p w:rsidR="00B35E6D" w:rsidRPr="00214BD0" w:rsidRDefault="00B35E6D" w:rsidP="00B35E6D">
      <w:pPr>
        <w:pStyle w:val="Default"/>
        <w:jc w:val="both"/>
        <w:rPr>
          <w:rFonts w:cs="Tahoma"/>
          <w:color w:val="auto"/>
        </w:rPr>
      </w:pPr>
      <w:r w:rsidRPr="00214BD0">
        <w:rPr>
          <w:rFonts w:cs="Tahoma"/>
          <w:color w:val="auto"/>
        </w:rPr>
        <w:t xml:space="preserve">2) dostarczenie i montaż wyposażenia obiektu i przeprowadzenie szkoleń z obsługi urządzeń przedstawicieli Użytkownika obiektu, </w:t>
      </w:r>
    </w:p>
    <w:p w:rsidR="00B35E6D" w:rsidRPr="00214BD0" w:rsidRDefault="00B35E6D" w:rsidP="00B35E6D">
      <w:pPr>
        <w:pStyle w:val="Default"/>
        <w:jc w:val="both"/>
        <w:rPr>
          <w:rFonts w:cs="Tahoma"/>
          <w:color w:val="auto"/>
        </w:rPr>
      </w:pPr>
      <w:r w:rsidRPr="00214BD0">
        <w:rPr>
          <w:rFonts w:cs="Tahoma"/>
          <w:color w:val="auto"/>
        </w:rPr>
        <w:t xml:space="preserve">3) uzyskanie ostatecznych decyzji o pozwoleniu na użytkowanie wraz z załącznikami. </w:t>
      </w:r>
    </w:p>
    <w:p w:rsidR="00B35E6D" w:rsidRPr="00214BD0" w:rsidRDefault="00B35E6D" w:rsidP="00B35E6D">
      <w:pPr>
        <w:pStyle w:val="Default"/>
        <w:jc w:val="both"/>
        <w:rPr>
          <w:rFonts w:cs="Tahoma"/>
          <w:color w:val="auto"/>
        </w:rPr>
      </w:pPr>
      <w:r w:rsidRPr="00214BD0">
        <w:rPr>
          <w:rFonts w:cs="Tahoma"/>
          <w:color w:val="auto"/>
        </w:rPr>
        <w:t xml:space="preserve">2. W ramach realizacji przedmiotu umowy Wykonawca zobowiązany jest do: </w:t>
      </w:r>
    </w:p>
    <w:p w:rsidR="00B35E6D" w:rsidRPr="00214BD0" w:rsidRDefault="00B35E6D" w:rsidP="00B35E6D">
      <w:pPr>
        <w:pStyle w:val="Default"/>
        <w:jc w:val="both"/>
        <w:rPr>
          <w:rFonts w:cs="Tahoma"/>
          <w:color w:val="auto"/>
        </w:rPr>
      </w:pPr>
      <w:r w:rsidRPr="00214BD0">
        <w:rPr>
          <w:rFonts w:cs="Tahoma"/>
          <w:color w:val="auto"/>
        </w:rPr>
        <w:t xml:space="preserve">1) dostarczenia Zamawiającemu w terminie 7 dni kalendarzowych przed przejęciem terenu budowy: </w:t>
      </w:r>
    </w:p>
    <w:p w:rsidR="00B35E6D" w:rsidRPr="00214BD0" w:rsidRDefault="00B35E6D" w:rsidP="00B35E6D">
      <w:pPr>
        <w:pStyle w:val="Default"/>
        <w:jc w:val="both"/>
        <w:rPr>
          <w:rFonts w:cs="Tahoma"/>
          <w:color w:val="auto"/>
        </w:rPr>
      </w:pPr>
      <w:r w:rsidRPr="00214BD0">
        <w:rPr>
          <w:rFonts w:cs="Tahoma"/>
          <w:color w:val="auto"/>
        </w:rPr>
        <w:t>a) oświadczenia o podjęciu obowiązków Kierownika Budowy, wraz z poświadczonymi za zgodność z oryginałem kopiami zaświadczeń o przynależności do właściwej izby samorządu zawodowego, potwierdzającymi wpis na listę członków tej izby oraz potwierdzonymi za zgodność z oryginałem kopiami uprawnień budowlanych,</w:t>
      </w:r>
    </w:p>
    <w:p w:rsidR="00B35E6D" w:rsidRDefault="00B35E6D" w:rsidP="00B35E6D">
      <w:pPr>
        <w:pStyle w:val="Default"/>
        <w:jc w:val="both"/>
        <w:rPr>
          <w:rFonts w:cs="Tahoma"/>
          <w:color w:val="auto"/>
        </w:rPr>
      </w:pPr>
      <w:r w:rsidRPr="00214BD0">
        <w:rPr>
          <w:rFonts w:cs="Tahoma"/>
          <w:color w:val="auto"/>
        </w:rPr>
        <w:t>b) Planu bezpiecze</w:t>
      </w:r>
      <w:r>
        <w:rPr>
          <w:rFonts w:cs="Tahoma"/>
          <w:color w:val="auto"/>
        </w:rPr>
        <w:t>ństwa i ochrony zdrowia (BIOZ),</w:t>
      </w:r>
    </w:p>
    <w:p w:rsidR="00B35E6D" w:rsidRPr="00214BD0" w:rsidRDefault="00B35E6D" w:rsidP="00B35E6D">
      <w:pPr>
        <w:pStyle w:val="Default"/>
        <w:jc w:val="both"/>
        <w:rPr>
          <w:rFonts w:cs="Tahoma"/>
          <w:color w:val="auto"/>
        </w:rPr>
      </w:pPr>
      <w:r>
        <w:rPr>
          <w:rFonts w:cs="Tahoma"/>
          <w:color w:val="auto"/>
        </w:rPr>
        <w:t xml:space="preserve">c) </w:t>
      </w:r>
      <w:r w:rsidRPr="00214BD0">
        <w:rPr>
          <w:rFonts w:cs="Tahoma"/>
          <w:color w:val="auto"/>
        </w:rPr>
        <w:t>kosztorys ofertow</w:t>
      </w:r>
      <w:r>
        <w:rPr>
          <w:rFonts w:cs="Tahoma"/>
          <w:color w:val="auto"/>
        </w:rPr>
        <w:t>y oraz h</w:t>
      </w:r>
      <w:r w:rsidRPr="00214BD0">
        <w:rPr>
          <w:rFonts w:cs="Tahoma"/>
          <w:color w:val="auto"/>
        </w:rPr>
        <w:t>armonogram rzeczowo-finansow</w:t>
      </w:r>
      <w:r>
        <w:rPr>
          <w:rFonts w:cs="Tahoma"/>
          <w:color w:val="auto"/>
        </w:rPr>
        <w:t>y</w:t>
      </w:r>
      <w:r w:rsidRPr="00214BD0">
        <w:rPr>
          <w:rFonts w:cs="Tahoma"/>
          <w:color w:val="auto"/>
        </w:rPr>
        <w:t xml:space="preserve"> wykonan</w:t>
      </w:r>
      <w:r>
        <w:rPr>
          <w:rFonts w:cs="Tahoma"/>
          <w:color w:val="auto"/>
        </w:rPr>
        <w:t>y</w:t>
      </w:r>
      <w:r w:rsidRPr="00214BD0">
        <w:rPr>
          <w:rFonts w:cs="Tahoma"/>
          <w:color w:val="auto"/>
        </w:rPr>
        <w:t xml:space="preserve"> w korelacji z </w:t>
      </w:r>
      <w:r>
        <w:rPr>
          <w:rFonts w:cs="Tahoma"/>
          <w:color w:val="auto"/>
        </w:rPr>
        <w:t>tym kosztorysem</w:t>
      </w:r>
      <w:r w:rsidRPr="00214BD0">
        <w:rPr>
          <w:rFonts w:cs="Tahoma"/>
          <w:color w:val="auto"/>
        </w:rPr>
        <w:t>, określające planowaną kolejność robót</w:t>
      </w:r>
      <w:r>
        <w:rPr>
          <w:rFonts w:cs="Tahoma"/>
          <w:color w:val="auto"/>
        </w:rPr>
        <w:t>,</w:t>
      </w:r>
      <w:r w:rsidRPr="00214BD0">
        <w:rPr>
          <w:rFonts w:cs="Tahoma"/>
          <w:color w:val="auto"/>
        </w:rPr>
        <w:t xml:space="preserve"> terminy rozpoczęcia i zakończenia poszczególnych elementów robót budowlanych</w:t>
      </w:r>
      <w:r>
        <w:rPr>
          <w:rFonts w:cs="Tahoma"/>
          <w:color w:val="auto"/>
        </w:rPr>
        <w:t xml:space="preserve"> oraz wartości robót przewidziane do wykonania w określonych okresach,</w:t>
      </w:r>
      <w:r w:rsidRPr="00214BD0">
        <w:rPr>
          <w:rFonts w:cs="Tahoma"/>
          <w:color w:val="auto"/>
        </w:rPr>
        <w:t xml:space="preserve"> </w:t>
      </w:r>
    </w:p>
    <w:p w:rsidR="00B35E6D" w:rsidRPr="00214BD0" w:rsidRDefault="00B35E6D" w:rsidP="00B35E6D">
      <w:pPr>
        <w:pStyle w:val="Default"/>
        <w:jc w:val="both"/>
        <w:rPr>
          <w:rFonts w:cs="Tahoma"/>
          <w:color w:val="auto"/>
        </w:rPr>
      </w:pPr>
      <w:r>
        <w:rPr>
          <w:rFonts w:cs="Tahoma"/>
          <w:color w:val="auto"/>
        </w:rPr>
        <w:lastRenderedPageBreak/>
        <w:t>d</w:t>
      </w:r>
      <w:r w:rsidRPr="00214BD0">
        <w:rPr>
          <w:rFonts w:cs="Tahoma"/>
          <w:color w:val="auto"/>
        </w:rPr>
        <w:t>) w sytuacji, gdy przekazanie terenu budowy miałoby nastąpić przed uzyskaniem decyzji o pozwoleniu na budowę</w:t>
      </w:r>
      <w:r>
        <w:rPr>
          <w:rFonts w:cs="Tahoma"/>
          <w:color w:val="auto"/>
        </w:rPr>
        <w:t>,</w:t>
      </w:r>
      <w:r w:rsidRPr="00214BD0">
        <w:rPr>
          <w:rFonts w:cs="Tahoma"/>
          <w:color w:val="auto"/>
        </w:rPr>
        <w:t xml:space="preserve"> kosztorys ofertow</w:t>
      </w:r>
      <w:r>
        <w:rPr>
          <w:rFonts w:cs="Tahoma"/>
          <w:color w:val="auto"/>
        </w:rPr>
        <w:t>y oraz h</w:t>
      </w:r>
      <w:r w:rsidRPr="00214BD0">
        <w:rPr>
          <w:rFonts w:cs="Tahoma"/>
          <w:color w:val="auto"/>
        </w:rPr>
        <w:t>armonogram rzeczowo-finansow</w:t>
      </w:r>
      <w:r>
        <w:rPr>
          <w:rFonts w:cs="Tahoma"/>
          <w:color w:val="auto"/>
        </w:rPr>
        <w:t>y, o którym mowa pod lit. c Wykonawca dostarczy w terminie do 7 dni od dnia rozpoczęcia robót,</w:t>
      </w:r>
      <w:r w:rsidRPr="00214BD0">
        <w:rPr>
          <w:rFonts w:cs="Tahoma"/>
          <w:color w:val="auto"/>
        </w:rPr>
        <w:t xml:space="preserve"> </w:t>
      </w:r>
    </w:p>
    <w:p w:rsidR="00B35E6D" w:rsidRPr="00214BD0" w:rsidRDefault="00B35E6D" w:rsidP="00B35E6D">
      <w:pPr>
        <w:pStyle w:val="Default"/>
        <w:jc w:val="both"/>
        <w:rPr>
          <w:rFonts w:cs="Tahoma"/>
          <w:color w:val="auto"/>
        </w:rPr>
      </w:pPr>
      <w:r w:rsidRPr="00214BD0">
        <w:rPr>
          <w:rFonts w:cs="Tahoma"/>
          <w:color w:val="auto"/>
        </w:rPr>
        <w:t xml:space="preserve">2) protokolarnego przejęcia terenu budowy od Zamawiającego, </w:t>
      </w:r>
    </w:p>
    <w:p w:rsidR="00B35E6D" w:rsidRPr="00214BD0" w:rsidRDefault="00B35E6D" w:rsidP="00B35E6D">
      <w:pPr>
        <w:pStyle w:val="Default"/>
        <w:jc w:val="both"/>
        <w:rPr>
          <w:rFonts w:cs="Tahoma"/>
          <w:color w:val="auto"/>
        </w:rPr>
      </w:pPr>
      <w:r w:rsidRPr="00214BD0">
        <w:rPr>
          <w:rFonts w:cs="Tahoma"/>
          <w:color w:val="auto"/>
        </w:rPr>
        <w:t xml:space="preserve">3) zapewnienia wykonania i kierowania robotami budowlanymi przez osoby posiadające stosowne kwalifikacje zawodowe i uprawnienia do pełnienia samodzielnych funkcji technicznych w budownictwie, </w:t>
      </w:r>
    </w:p>
    <w:p w:rsidR="00B35E6D" w:rsidRPr="00214BD0" w:rsidRDefault="00B35E6D" w:rsidP="00B35E6D">
      <w:pPr>
        <w:pStyle w:val="Default"/>
        <w:jc w:val="both"/>
        <w:rPr>
          <w:rFonts w:cs="Tahoma"/>
          <w:color w:val="auto"/>
        </w:rPr>
      </w:pPr>
      <w:r w:rsidRPr="00214BD0">
        <w:rPr>
          <w:rFonts w:cs="Tahoma"/>
          <w:color w:val="auto"/>
        </w:rPr>
        <w:t xml:space="preserve">4) ustawienia tablicy informacyjnej budowy zgodnej z przepisami zawartymi w Rozporządzeniu Ministra Infrastruktury z dn. 26 czerwca 2002 r. w sprawie dziennika budowy, montażu i rozbiórki tablicy informacyjnej oraz ogłoszenia zawierającego dane dotyczące bezpieczeństwa pracy i ochrony zdrowia (Dz. U. z 2018 r., Nr 963), </w:t>
      </w:r>
    </w:p>
    <w:p w:rsidR="00B35E6D" w:rsidRPr="00214BD0" w:rsidRDefault="00B35E6D" w:rsidP="00B35E6D">
      <w:pPr>
        <w:pStyle w:val="Default"/>
        <w:jc w:val="both"/>
        <w:rPr>
          <w:rFonts w:cs="Tahoma"/>
          <w:color w:val="auto"/>
        </w:rPr>
      </w:pPr>
      <w:r w:rsidRPr="00214BD0">
        <w:rPr>
          <w:rFonts w:cs="Tahoma"/>
          <w:color w:val="auto"/>
        </w:rPr>
        <w:t xml:space="preserve">5) wygrodzenia miejsca realizacji robót w sposób uniemożliwiający dostęp osób trzecich ze szczególnym uwzględnieniem dzieci, </w:t>
      </w:r>
    </w:p>
    <w:p w:rsidR="00B35E6D" w:rsidRPr="00214BD0" w:rsidRDefault="00B35E6D" w:rsidP="00B35E6D">
      <w:pPr>
        <w:pStyle w:val="Default"/>
        <w:jc w:val="both"/>
        <w:rPr>
          <w:rFonts w:cs="Tahoma"/>
          <w:color w:val="auto"/>
        </w:rPr>
      </w:pPr>
      <w:r w:rsidRPr="00214BD0">
        <w:rPr>
          <w:rFonts w:cs="Tahoma"/>
          <w:color w:val="auto"/>
        </w:rPr>
        <w:t xml:space="preserve">6) przygotowania zaplecza budowy i zaplecza socjalnego dla potrzeb Wykonawcy wraz z zabezpieczeniem dostawy mediów niezbędnych dla ich funkcjonowania (zapewnienie dostawy wody, energii elektrycznej, odprowadzenia nieczystości) i ponoszenia kosztów zużycia wody, energii elektrycznej i odprowadzenia nieczystości); </w:t>
      </w:r>
    </w:p>
    <w:p w:rsidR="00B35E6D" w:rsidRPr="00214BD0" w:rsidRDefault="00B35E6D" w:rsidP="00B35E6D">
      <w:pPr>
        <w:pStyle w:val="Default"/>
        <w:jc w:val="both"/>
        <w:rPr>
          <w:rFonts w:cs="Tahoma"/>
          <w:color w:val="auto"/>
        </w:rPr>
      </w:pPr>
      <w:r w:rsidRPr="00214BD0">
        <w:rPr>
          <w:rFonts w:cs="Tahoma"/>
          <w:color w:val="auto"/>
        </w:rPr>
        <w:t xml:space="preserve">7) oznaczenia terenu budowy oraz odpowiedniego oznakowania i zabezpieczenia miejsc prowadzenia robót budowlanych, wygrodzenia stref niebezpiecznych - zgodnie z obowiązującymi przepisami, </w:t>
      </w:r>
    </w:p>
    <w:p w:rsidR="00B35E6D" w:rsidRPr="00214BD0" w:rsidRDefault="00B35E6D" w:rsidP="00B35E6D">
      <w:pPr>
        <w:pStyle w:val="Default"/>
        <w:jc w:val="both"/>
        <w:rPr>
          <w:rFonts w:cs="Tahoma"/>
          <w:color w:val="auto"/>
        </w:rPr>
      </w:pPr>
      <w:r w:rsidRPr="00214BD0">
        <w:rPr>
          <w:rFonts w:cs="Tahoma"/>
          <w:color w:val="auto"/>
        </w:rPr>
        <w:t xml:space="preserve">8) zapewnienia ochrony terenu budowy - od dnia przejęcia terenu budowy do czasu przejęcia obiektu do użytkowania przez Zamawiającego, na własny koszt, </w:t>
      </w:r>
    </w:p>
    <w:p w:rsidR="00B35E6D" w:rsidRPr="00214BD0" w:rsidRDefault="00B35E6D" w:rsidP="00B35E6D">
      <w:pPr>
        <w:pStyle w:val="Default"/>
        <w:jc w:val="both"/>
        <w:rPr>
          <w:rFonts w:cs="Tahoma"/>
          <w:color w:val="auto"/>
        </w:rPr>
      </w:pPr>
      <w:r w:rsidRPr="00214BD0">
        <w:rPr>
          <w:rFonts w:cs="Tahoma"/>
          <w:color w:val="auto"/>
        </w:rPr>
        <w:t xml:space="preserve">9) przygotowania wniosku wraz z załącznikami graficznymi i uzyskania zgody na zajęcie pasa drogowego, w związku z wjazdem na budowę, jeśli będzie to niezbędne (wraz z oznakowaniem). Koszty proceduralne i opłaty związane z zajęciem pasa drogowego ponosi Wykonawca; Wykonawca ponosi także koszty związane z utrzymaniem czystości pasa drogowego, </w:t>
      </w:r>
    </w:p>
    <w:p w:rsidR="00B35E6D" w:rsidRPr="00214BD0" w:rsidRDefault="00B35E6D" w:rsidP="00B35E6D">
      <w:pPr>
        <w:pStyle w:val="Default"/>
        <w:jc w:val="both"/>
        <w:rPr>
          <w:rFonts w:cs="Tahoma"/>
          <w:color w:val="auto"/>
        </w:rPr>
      </w:pPr>
      <w:r w:rsidRPr="00214BD0">
        <w:rPr>
          <w:rFonts w:cs="Tahoma"/>
          <w:color w:val="auto"/>
        </w:rPr>
        <w:t xml:space="preserve">10) zapewnienia obsługi geodezyjnej, </w:t>
      </w:r>
    </w:p>
    <w:p w:rsidR="00B35E6D" w:rsidRPr="00214BD0" w:rsidRDefault="00B35E6D" w:rsidP="00B35E6D">
      <w:pPr>
        <w:pStyle w:val="Default"/>
        <w:jc w:val="both"/>
        <w:rPr>
          <w:rFonts w:cs="Tahoma"/>
          <w:color w:val="auto"/>
        </w:rPr>
      </w:pPr>
      <w:r w:rsidRPr="00214BD0">
        <w:rPr>
          <w:rFonts w:cs="Tahoma"/>
          <w:color w:val="auto"/>
        </w:rPr>
        <w:t xml:space="preserve">11) bieżącego wykonywania i przedkładania Inspektorowi Nadzoru projektów warsztatowych i technologicznych, </w:t>
      </w:r>
    </w:p>
    <w:p w:rsidR="00B35E6D" w:rsidRPr="00214BD0" w:rsidRDefault="00B35E6D" w:rsidP="00B35E6D">
      <w:pPr>
        <w:pStyle w:val="Default"/>
        <w:jc w:val="both"/>
        <w:rPr>
          <w:rFonts w:cs="Tahoma"/>
          <w:color w:val="auto"/>
        </w:rPr>
      </w:pPr>
      <w:r w:rsidRPr="00214BD0">
        <w:rPr>
          <w:rFonts w:cs="Tahoma"/>
          <w:color w:val="auto"/>
        </w:rPr>
        <w:t xml:space="preserve">12) magazynowania i zabezpieczenia, we własnym zakresie i na własny koszt, materiałów i urządzeń znajdujących się na terenie budowy, </w:t>
      </w:r>
    </w:p>
    <w:p w:rsidR="00B35E6D" w:rsidRPr="00214BD0" w:rsidRDefault="00B35E6D" w:rsidP="00B35E6D">
      <w:pPr>
        <w:pStyle w:val="Default"/>
        <w:jc w:val="both"/>
        <w:rPr>
          <w:rFonts w:cs="Tahoma"/>
          <w:color w:val="auto"/>
        </w:rPr>
      </w:pPr>
      <w:r w:rsidRPr="00214BD0">
        <w:rPr>
          <w:rFonts w:cs="Tahoma"/>
          <w:color w:val="auto"/>
        </w:rPr>
        <w:t xml:space="preserve">13) zapewnienia ochrony mienia znajdującego się na terenie budowy, w szczególności pod względem przeciwpożarowym oraz bezpieczeństwa i higieny pracy, </w:t>
      </w:r>
    </w:p>
    <w:p w:rsidR="00B35E6D" w:rsidRPr="00214BD0" w:rsidRDefault="00B35E6D" w:rsidP="00B35E6D">
      <w:pPr>
        <w:pStyle w:val="Default"/>
        <w:jc w:val="both"/>
        <w:rPr>
          <w:rFonts w:cs="Tahoma"/>
          <w:color w:val="auto"/>
        </w:rPr>
      </w:pPr>
      <w:r w:rsidRPr="00214BD0">
        <w:rPr>
          <w:rFonts w:cs="Tahoma"/>
          <w:color w:val="auto"/>
        </w:rPr>
        <w:t xml:space="preserve">14) utrzymania porządku na terenie budowy w czasie realizacji zadania, </w:t>
      </w:r>
    </w:p>
    <w:p w:rsidR="00B35E6D" w:rsidRPr="00214BD0" w:rsidRDefault="00B35E6D" w:rsidP="00B35E6D">
      <w:pPr>
        <w:pStyle w:val="Default"/>
        <w:jc w:val="both"/>
        <w:rPr>
          <w:rFonts w:cs="Tahoma"/>
          <w:color w:val="auto"/>
        </w:rPr>
      </w:pPr>
      <w:r w:rsidRPr="00214BD0">
        <w:rPr>
          <w:rFonts w:cs="Tahoma"/>
          <w:color w:val="auto"/>
        </w:rPr>
        <w:t>15) umożliwienia wstępu do miejsc wykonywania robót budowlanych pracownikom organów państwowych, Użytkownikowi, Inspektorowi Nadzoru i Zamawiającemu, celem dokonania inspekcji budowy, zgodnie z zakresem zadań określonych aktami prawnymi oraz do udostępniania im danych i informacji określonych prawem,</w:t>
      </w:r>
    </w:p>
    <w:p w:rsidR="00B35E6D" w:rsidRPr="00214BD0" w:rsidRDefault="00B35E6D" w:rsidP="00B35E6D">
      <w:pPr>
        <w:pStyle w:val="Default"/>
        <w:jc w:val="both"/>
        <w:rPr>
          <w:rFonts w:cs="Tahoma"/>
          <w:color w:val="auto"/>
        </w:rPr>
      </w:pPr>
      <w:r w:rsidRPr="00214BD0">
        <w:rPr>
          <w:rFonts w:cs="Tahoma"/>
          <w:color w:val="auto"/>
        </w:rPr>
        <w:t xml:space="preserve">16) stosowania materiałów odpowiadających wymogom dla wyrobów dopuszczonych do obrotu i stosowania w budownictwie, określonym w ustawie Prawo Budowlane, </w:t>
      </w:r>
    </w:p>
    <w:p w:rsidR="00B35E6D" w:rsidRPr="00214BD0" w:rsidRDefault="00B35E6D" w:rsidP="00B35E6D">
      <w:pPr>
        <w:pStyle w:val="Default"/>
        <w:jc w:val="both"/>
        <w:rPr>
          <w:rFonts w:cs="Tahoma"/>
          <w:color w:val="auto"/>
        </w:rPr>
      </w:pPr>
      <w:r w:rsidRPr="00214BD0">
        <w:rPr>
          <w:rFonts w:cs="Tahoma"/>
          <w:color w:val="auto"/>
        </w:rPr>
        <w:t>17) uzyskania zatwierdzenia materiałów budowlanych przed wbudowaniem, udzielanego przez Inspektor</w:t>
      </w:r>
      <w:r>
        <w:rPr>
          <w:rFonts w:cs="Tahoma"/>
          <w:color w:val="auto"/>
        </w:rPr>
        <w:t>a</w:t>
      </w:r>
      <w:r w:rsidRPr="00214BD0">
        <w:rPr>
          <w:rFonts w:cs="Tahoma"/>
          <w:color w:val="auto"/>
        </w:rPr>
        <w:t xml:space="preserve"> Nadzoru oraz przekazywania Inspektoro</w:t>
      </w:r>
      <w:r>
        <w:rPr>
          <w:rFonts w:cs="Tahoma"/>
          <w:color w:val="auto"/>
        </w:rPr>
        <w:t>wi</w:t>
      </w:r>
      <w:r w:rsidRPr="00214BD0">
        <w:rPr>
          <w:rFonts w:cs="Tahoma"/>
          <w:color w:val="auto"/>
        </w:rPr>
        <w:t xml:space="preserve"> Nadzoru na bieżąco: certyfikatów na znak bezpieczeństwa, deklaracji zgodności wyrobów z polską lub europejską normą, aprobat technicznych – dla tych materiałów oraz gwarancji producentów dla zamontowanych urządzeń i sprzętu, </w:t>
      </w:r>
    </w:p>
    <w:p w:rsidR="00B35E6D" w:rsidRPr="00214BD0" w:rsidRDefault="00B35E6D" w:rsidP="00B35E6D">
      <w:pPr>
        <w:pStyle w:val="Default"/>
        <w:jc w:val="both"/>
        <w:rPr>
          <w:rFonts w:cs="Tahoma"/>
          <w:color w:val="auto"/>
        </w:rPr>
      </w:pPr>
      <w:r w:rsidRPr="00214BD0">
        <w:rPr>
          <w:rFonts w:cs="Tahoma"/>
          <w:color w:val="auto"/>
        </w:rPr>
        <w:lastRenderedPageBreak/>
        <w:t xml:space="preserve">18) prowadzenia na bieżąco wykazu zawierającego zestawienie umów zawartych z Podwykonawcami i dalszymi podwykonawcami oraz comiesięczny status ich rozliczeń, który będzie każdorazowo załącznikiem do częściowego protokołu odbioru robót. Na żądanie Zamawiającego, Wykonawca jest zobowiązany przedstawić mu aktualny wykaz w terminie 2 dni od dnia przekazania wezwania, </w:t>
      </w:r>
    </w:p>
    <w:p w:rsidR="00B35E6D" w:rsidRPr="00214BD0" w:rsidRDefault="00B35E6D" w:rsidP="00B35E6D">
      <w:pPr>
        <w:pStyle w:val="Default"/>
        <w:jc w:val="both"/>
        <w:rPr>
          <w:rFonts w:cs="Tahoma"/>
          <w:color w:val="auto"/>
        </w:rPr>
      </w:pPr>
      <w:r w:rsidRPr="00214BD0">
        <w:rPr>
          <w:rFonts w:cs="Tahoma"/>
          <w:color w:val="auto"/>
        </w:rPr>
        <w:t xml:space="preserve">19) </w:t>
      </w:r>
      <w:r>
        <w:rPr>
          <w:rFonts w:cs="Tahoma"/>
          <w:color w:val="auto"/>
        </w:rPr>
        <w:t>zapewnienie prowadzenia ciągłości transportu ścieków na odcinkach przebudowywanej sieci kanalizacji sanitarnej i wodociągowej, (dopuszczalne krótkotrwałe ograniczenia ciągłości tylko na czas wykonania prac przełączeniowych),</w:t>
      </w:r>
    </w:p>
    <w:p w:rsidR="00B35E6D" w:rsidRPr="00214BD0" w:rsidRDefault="00B35E6D" w:rsidP="00B35E6D">
      <w:pPr>
        <w:pStyle w:val="Default"/>
        <w:jc w:val="both"/>
        <w:rPr>
          <w:rFonts w:cs="Tahoma"/>
          <w:color w:val="auto"/>
        </w:rPr>
      </w:pPr>
      <w:r w:rsidRPr="00214BD0">
        <w:rPr>
          <w:rFonts w:cs="Tahoma"/>
          <w:color w:val="auto"/>
        </w:rPr>
        <w:t xml:space="preserve">20) przedstawienie do zatwierdzania wniosków materiałowych z uwzględnieniem przewidzianych kosztów eksploatacyjnych i programów zapewnienia jakości przez Inspektora Nadzoru, </w:t>
      </w:r>
    </w:p>
    <w:p w:rsidR="00B35E6D" w:rsidRPr="00214BD0" w:rsidRDefault="00B35E6D" w:rsidP="00B35E6D">
      <w:pPr>
        <w:pStyle w:val="Default"/>
        <w:jc w:val="both"/>
        <w:rPr>
          <w:rFonts w:cs="Tahoma"/>
          <w:color w:val="auto"/>
        </w:rPr>
      </w:pPr>
      <w:r w:rsidRPr="00214BD0">
        <w:rPr>
          <w:rFonts w:cs="Tahoma"/>
          <w:color w:val="auto"/>
        </w:rPr>
        <w:t xml:space="preserve">21) przeprowadzenia prób, pomiarów, sprawdzeń i odbiorów przewidzianych warunkami technicznymi wykonania i odbioru robót budowlano – montażowych, na własny koszt, </w:t>
      </w:r>
    </w:p>
    <w:p w:rsidR="00B35E6D" w:rsidRPr="00214BD0" w:rsidRDefault="00B35E6D" w:rsidP="00B35E6D">
      <w:pPr>
        <w:pStyle w:val="Default"/>
        <w:jc w:val="both"/>
        <w:rPr>
          <w:rFonts w:cs="Tahoma"/>
          <w:color w:val="auto"/>
        </w:rPr>
      </w:pPr>
      <w:r w:rsidRPr="00214BD0">
        <w:rPr>
          <w:rFonts w:cs="Tahoma"/>
          <w:color w:val="auto"/>
        </w:rPr>
        <w:t xml:space="preserve">22) zgłaszania Inspektorowi Nadzoru robót ulegających zakryciu lub zanikających i umożliwienia ich odbioru przez przedstawiciela Zamawiającego w ciągu trzech dni roboczych od dnia dokonania zgłoszenia; </w:t>
      </w:r>
    </w:p>
    <w:p w:rsidR="00B35E6D" w:rsidRPr="00214BD0" w:rsidRDefault="00B35E6D" w:rsidP="00B35E6D">
      <w:pPr>
        <w:pStyle w:val="Default"/>
        <w:jc w:val="both"/>
        <w:rPr>
          <w:rFonts w:cs="Tahoma"/>
          <w:color w:val="auto"/>
        </w:rPr>
      </w:pPr>
      <w:r w:rsidRPr="00214BD0">
        <w:rPr>
          <w:rFonts w:cs="Tahoma"/>
          <w:color w:val="auto"/>
        </w:rPr>
        <w:t xml:space="preserve">23) wykonania na własny koszt odkrywki elementów robót budzących wątpliwość w celu sprawdzenia jakości ich wykonania, jeżeli wykonanie tych robót nie zostało zgłoszone do sprawdzenia przed ich zakryciem, </w:t>
      </w:r>
    </w:p>
    <w:p w:rsidR="00B35E6D" w:rsidRPr="00214BD0" w:rsidRDefault="00B35E6D" w:rsidP="00B35E6D">
      <w:pPr>
        <w:pStyle w:val="Default"/>
        <w:jc w:val="both"/>
        <w:rPr>
          <w:rFonts w:cs="Tahoma"/>
          <w:color w:val="auto"/>
        </w:rPr>
      </w:pPr>
      <w:r w:rsidRPr="00214BD0">
        <w:rPr>
          <w:rFonts w:cs="Tahoma"/>
          <w:color w:val="auto"/>
        </w:rPr>
        <w:t xml:space="preserve">24) zapewnienia specjalistycznego nadzoru nad montażem dostarczanych urządzeń przewidzianych do wbudowania w ramach przedmiotu niniejszej umowy. Wykonawca zapewni nadzór techniczny oraz odbiór wykonanych instalacji, </w:t>
      </w:r>
    </w:p>
    <w:p w:rsidR="00B35E6D" w:rsidRPr="00214BD0" w:rsidRDefault="00B35E6D" w:rsidP="00B35E6D">
      <w:pPr>
        <w:pStyle w:val="Default"/>
        <w:jc w:val="both"/>
        <w:rPr>
          <w:rFonts w:cs="Tahoma"/>
          <w:color w:val="auto"/>
        </w:rPr>
      </w:pPr>
      <w:r>
        <w:rPr>
          <w:rFonts w:cs="Tahoma"/>
          <w:color w:val="auto"/>
        </w:rPr>
        <w:t>25</w:t>
      </w:r>
      <w:r w:rsidRPr="00214BD0">
        <w:rPr>
          <w:rFonts w:cs="Tahoma"/>
          <w:color w:val="auto"/>
        </w:rPr>
        <w:t>) wyposażenia obiektu we wszelki sprzęt stanowiący ochronę przeciwpożarową  (urządzenia, oznaczenia oraz niezbędne instalacje w tym instalację hydrantową) oraz pełnego wyposażenia technologicznego instalacji sanitarnych oraz elektrycznych i nisko</w:t>
      </w:r>
      <w:r>
        <w:rPr>
          <w:rFonts w:cs="Tahoma"/>
          <w:color w:val="auto"/>
        </w:rPr>
        <w:t>prądowych, zgodnie z PFU oraz S</w:t>
      </w:r>
      <w:r w:rsidRPr="00214BD0">
        <w:rPr>
          <w:rFonts w:cs="Tahoma"/>
          <w:color w:val="auto"/>
        </w:rPr>
        <w:t xml:space="preserve">WZ, </w:t>
      </w:r>
    </w:p>
    <w:p w:rsidR="00B35E6D" w:rsidRPr="00214BD0" w:rsidRDefault="00B35E6D" w:rsidP="00B35E6D">
      <w:pPr>
        <w:pStyle w:val="Default"/>
        <w:jc w:val="both"/>
        <w:rPr>
          <w:rFonts w:cs="Tahoma"/>
          <w:color w:val="auto"/>
        </w:rPr>
      </w:pPr>
      <w:r>
        <w:rPr>
          <w:rFonts w:cs="Tahoma"/>
          <w:color w:val="auto"/>
        </w:rPr>
        <w:t>26</w:t>
      </w:r>
      <w:r w:rsidRPr="00214BD0">
        <w:rPr>
          <w:rFonts w:cs="Tahoma"/>
          <w:color w:val="auto"/>
        </w:rPr>
        <w:t xml:space="preserve">) usunięcia poza teren budowy wszelkich urządzeń tymczasowych, zaplecza itp. po zakończeniu robót, </w:t>
      </w:r>
    </w:p>
    <w:p w:rsidR="00B35E6D" w:rsidRPr="00214BD0" w:rsidRDefault="00B35E6D" w:rsidP="00B35E6D">
      <w:pPr>
        <w:pStyle w:val="Default"/>
        <w:jc w:val="both"/>
        <w:rPr>
          <w:rFonts w:cs="Tahoma"/>
          <w:color w:val="auto"/>
        </w:rPr>
      </w:pPr>
      <w:r>
        <w:rPr>
          <w:rFonts w:cs="Tahoma"/>
          <w:color w:val="auto"/>
        </w:rPr>
        <w:t>27</w:t>
      </w:r>
      <w:r w:rsidRPr="00214BD0">
        <w:rPr>
          <w:rFonts w:cs="Tahoma"/>
          <w:color w:val="auto"/>
        </w:rPr>
        <w:t xml:space="preserve">) uporządkowania teren budowy po zakończeniu robót, doprowadzenia nawierzchni wjazdu oraz obiektów sąsiadujących do stanu sprzed rozpoczęcia budowy łącznie z odtworzeniem chodnika, jezdni (jeśli zostanie uszkodzony), </w:t>
      </w:r>
    </w:p>
    <w:p w:rsidR="00B35E6D" w:rsidRPr="00214BD0" w:rsidRDefault="00B35E6D" w:rsidP="00B35E6D">
      <w:pPr>
        <w:pStyle w:val="Default"/>
        <w:jc w:val="both"/>
        <w:rPr>
          <w:rFonts w:cs="Tahoma"/>
          <w:color w:val="auto"/>
        </w:rPr>
      </w:pPr>
      <w:r>
        <w:rPr>
          <w:rFonts w:cs="Tahoma"/>
          <w:color w:val="auto"/>
        </w:rPr>
        <w:t>28</w:t>
      </w:r>
      <w:r w:rsidRPr="00214BD0">
        <w:rPr>
          <w:rFonts w:cs="Tahoma"/>
          <w:color w:val="auto"/>
        </w:rPr>
        <w:t>) udziału w radach na budowie przedstawicieli Wykonawcy,</w:t>
      </w:r>
    </w:p>
    <w:p w:rsidR="00B35E6D" w:rsidRPr="00FA2C1C" w:rsidRDefault="00B35E6D" w:rsidP="00B35E6D">
      <w:pPr>
        <w:pStyle w:val="Default"/>
        <w:spacing w:after="59"/>
        <w:jc w:val="both"/>
        <w:rPr>
          <w:rFonts w:cs="Tahoma"/>
          <w:color w:val="auto"/>
        </w:rPr>
      </w:pPr>
      <w:r>
        <w:rPr>
          <w:rFonts w:cs="Tahoma"/>
          <w:color w:val="auto"/>
        </w:rPr>
        <w:t>29</w:t>
      </w:r>
      <w:r w:rsidRPr="00214BD0">
        <w:rPr>
          <w:rFonts w:cs="Tahoma"/>
          <w:color w:val="auto"/>
        </w:rPr>
        <w:t xml:space="preserve">) przestrzegania, jako wytwarzający odpady, przepisów prawnych wynikających z ustawy z dnia 27 kwietnia 2001 r. Prawo ochrony środowiska (Dz. U. z 2020 r., poz. 1219 ze zm.) oraz ustawy z dnia 14 grudnia 2012 r. o odpadach (t.j. Dz. U. z 2020 r., poz. 797 ze zm.).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wszystkich odpadów do unieszkodliwienia. Wykonawca zobowiązany jest udokumentować Zamawiającemu sposób gospodarowania tymi odpadami, jako warunek dokonania odbioru końcowego przedmiotu </w:t>
      </w:r>
      <w:r w:rsidRPr="00FA2C1C">
        <w:rPr>
          <w:rFonts w:cs="Tahoma"/>
          <w:color w:val="auto"/>
        </w:rPr>
        <w:t xml:space="preserve">niniejszej umowy. Wykonawca ponosi odpowiedzialność z tytułu konieczności uiszczania opłat, kar lub grzywien przewidzianych w przepisach dotyczących ochrony środowiska lub przyrody i przepisami regulującymi gospodarkę odpadami; </w:t>
      </w:r>
    </w:p>
    <w:p w:rsidR="00B35E6D" w:rsidRPr="00FA2C1C" w:rsidRDefault="00B35E6D" w:rsidP="00B35E6D">
      <w:pPr>
        <w:pStyle w:val="Default"/>
        <w:spacing w:after="59"/>
        <w:jc w:val="both"/>
        <w:rPr>
          <w:rFonts w:cs="Tahoma"/>
          <w:color w:val="auto"/>
        </w:rPr>
      </w:pPr>
      <w:r>
        <w:rPr>
          <w:rFonts w:cs="Tahoma"/>
          <w:color w:val="auto"/>
        </w:rPr>
        <w:t>30</w:t>
      </w:r>
      <w:r w:rsidRPr="00FA2C1C">
        <w:rPr>
          <w:rFonts w:cs="Tahoma"/>
          <w:color w:val="auto"/>
        </w:rPr>
        <w:t xml:space="preserve">) powiadomienia o zakończeniu robót budowlanych wpisem do Dziennika Budowy. Po potwierdzeniu wpisu przez Inspektorów Nadzoru Wykonawca niezwłocznie, lecz nie później niż w terminie 7 dni kalendarzowych od dnia dokonania wpisu zgłosi, w formie pisemnej, </w:t>
      </w:r>
      <w:r w:rsidRPr="00FA2C1C">
        <w:rPr>
          <w:rFonts w:cs="Tahoma"/>
          <w:color w:val="auto"/>
        </w:rPr>
        <w:lastRenderedPageBreak/>
        <w:t xml:space="preserve">Zamawiającemu gotowość do odbioru końcowego wraz z jednoczesnym dostarczeniem kompletnej dokumentacji odbiorowej, a w tym: </w:t>
      </w:r>
    </w:p>
    <w:p w:rsidR="00B35E6D" w:rsidRPr="00FA2C1C" w:rsidRDefault="00B35E6D" w:rsidP="00B35E6D">
      <w:pPr>
        <w:pStyle w:val="Default"/>
        <w:jc w:val="both"/>
        <w:rPr>
          <w:rFonts w:cs="Tahoma"/>
          <w:color w:val="auto"/>
        </w:rPr>
      </w:pPr>
      <w:r w:rsidRPr="00FA2C1C">
        <w:rPr>
          <w:rFonts w:cs="Tahoma"/>
          <w:color w:val="auto"/>
        </w:rPr>
        <w:t xml:space="preserve">a) oświadczenia Kierownika Budowy, zgodnie z art. 57 ust. 1 pkt 2 ustawy Prawo budowlane: </w:t>
      </w:r>
    </w:p>
    <w:p w:rsidR="00B35E6D" w:rsidRPr="00FA2C1C" w:rsidRDefault="00B35E6D" w:rsidP="00B35E6D">
      <w:pPr>
        <w:pStyle w:val="Default"/>
        <w:spacing w:after="68"/>
        <w:jc w:val="both"/>
        <w:rPr>
          <w:rFonts w:cs="Tahoma"/>
          <w:color w:val="auto"/>
        </w:rPr>
      </w:pPr>
      <w:r w:rsidRPr="00FA2C1C">
        <w:rPr>
          <w:rFonts w:cs="Tahoma"/>
          <w:color w:val="auto"/>
        </w:rPr>
        <w:t xml:space="preserve">- o zgodności wykonania obiektu z projektem budowlanym i warunkami pozwolenia na budowę i przepisami, </w:t>
      </w:r>
    </w:p>
    <w:p w:rsidR="00B35E6D" w:rsidRPr="00FA2C1C" w:rsidRDefault="00B35E6D" w:rsidP="00B35E6D">
      <w:pPr>
        <w:pStyle w:val="Default"/>
        <w:jc w:val="both"/>
        <w:rPr>
          <w:rFonts w:cs="Tahoma"/>
          <w:color w:val="auto"/>
        </w:rPr>
      </w:pPr>
      <w:r w:rsidRPr="00FA2C1C">
        <w:rPr>
          <w:rFonts w:cs="Tahoma"/>
          <w:color w:val="auto"/>
        </w:rPr>
        <w:t xml:space="preserve">- o doprowadzeniu do należytego stanu i porządku terenu budowy, </w:t>
      </w:r>
    </w:p>
    <w:p w:rsidR="00B35E6D" w:rsidRPr="00FA2C1C" w:rsidRDefault="00B35E6D" w:rsidP="00B35E6D">
      <w:pPr>
        <w:pStyle w:val="Default"/>
        <w:jc w:val="both"/>
        <w:rPr>
          <w:rFonts w:cs="Tahoma"/>
          <w:color w:val="auto"/>
        </w:rPr>
      </w:pPr>
      <w:r w:rsidRPr="00FA2C1C">
        <w:rPr>
          <w:rFonts w:cs="Tahoma"/>
          <w:color w:val="auto"/>
        </w:rPr>
        <w:t xml:space="preserve">b) dokumentacji powykonawczej (w formie papierowej - 2 egz. oraz w formie elektronicznej - 2 egz. płyty CD, w formacie PDF), z naniesionymi i podpisanymi przez Kierownika Budowy i kierowników robót branżowych nieistotnymi zmianami w stosunku do zatwierdzonej dokumentacji projektowej (jeżeli takie wystąpią w trakcie budowy) potwierdzonymi podpisem przez projektantów i inspektorów nadzoru, </w:t>
      </w:r>
    </w:p>
    <w:p w:rsidR="00B35E6D" w:rsidRPr="00FA2C1C" w:rsidRDefault="00B35E6D" w:rsidP="00B35E6D">
      <w:pPr>
        <w:pStyle w:val="Default"/>
        <w:jc w:val="both"/>
        <w:rPr>
          <w:rFonts w:cs="Tahoma"/>
          <w:color w:val="auto"/>
        </w:rPr>
      </w:pPr>
      <w:r w:rsidRPr="00FA2C1C">
        <w:rPr>
          <w:rFonts w:cs="Tahoma"/>
          <w:color w:val="auto"/>
        </w:rPr>
        <w:t xml:space="preserve">c) protokołów odbiorów technicznych (oryginały), </w:t>
      </w:r>
    </w:p>
    <w:p w:rsidR="00B35E6D" w:rsidRPr="00FA2C1C" w:rsidRDefault="00B35E6D" w:rsidP="00B35E6D">
      <w:pPr>
        <w:pStyle w:val="Default"/>
        <w:jc w:val="both"/>
        <w:rPr>
          <w:rFonts w:cs="Tahoma"/>
          <w:color w:val="auto"/>
        </w:rPr>
      </w:pPr>
      <w:r w:rsidRPr="00FA2C1C">
        <w:rPr>
          <w:rFonts w:cs="Tahoma"/>
          <w:color w:val="auto"/>
        </w:rPr>
        <w:t xml:space="preserve">d) protokołów prób, badań i sprawdzeń (oryginały), </w:t>
      </w:r>
    </w:p>
    <w:p w:rsidR="00B35E6D" w:rsidRPr="00FA2C1C" w:rsidRDefault="00B35E6D" w:rsidP="00B35E6D">
      <w:pPr>
        <w:pStyle w:val="Default"/>
        <w:jc w:val="both"/>
        <w:rPr>
          <w:rFonts w:cs="Tahoma"/>
          <w:color w:val="auto"/>
        </w:rPr>
      </w:pPr>
      <w:r w:rsidRPr="00FA2C1C">
        <w:rPr>
          <w:rFonts w:cs="Tahoma"/>
          <w:color w:val="auto"/>
        </w:rPr>
        <w:t xml:space="preserve">e) oryginału i kopii Dziennika Budowy, </w:t>
      </w:r>
    </w:p>
    <w:p w:rsidR="00B35E6D" w:rsidRPr="00FA2C1C" w:rsidRDefault="00B35E6D" w:rsidP="00B35E6D">
      <w:pPr>
        <w:pStyle w:val="Default"/>
        <w:jc w:val="both"/>
        <w:rPr>
          <w:rFonts w:cs="Tahoma"/>
          <w:color w:val="auto"/>
        </w:rPr>
      </w:pPr>
      <w:r w:rsidRPr="00FA2C1C">
        <w:rPr>
          <w:rFonts w:cs="Tahoma"/>
          <w:color w:val="auto"/>
        </w:rPr>
        <w:t xml:space="preserve">f) instrukcji eksploatacji, która powinna zawierać: </w:t>
      </w:r>
    </w:p>
    <w:p w:rsidR="00B35E6D" w:rsidRPr="00FA2C1C" w:rsidRDefault="00B35E6D" w:rsidP="00B35E6D">
      <w:pPr>
        <w:pStyle w:val="Default"/>
        <w:spacing w:after="68"/>
        <w:jc w:val="both"/>
        <w:rPr>
          <w:rFonts w:cs="Tahoma"/>
          <w:color w:val="auto"/>
        </w:rPr>
      </w:pPr>
      <w:r w:rsidRPr="00FA2C1C">
        <w:rPr>
          <w:rFonts w:cs="Tahoma"/>
          <w:color w:val="auto"/>
        </w:rPr>
        <w:t xml:space="preserve">- charakterystykę podstawową obiektu budowlanego, </w:t>
      </w:r>
    </w:p>
    <w:p w:rsidR="00B35E6D" w:rsidRPr="00FA2C1C" w:rsidRDefault="00B35E6D" w:rsidP="00B35E6D">
      <w:pPr>
        <w:pStyle w:val="Default"/>
        <w:spacing w:after="68"/>
        <w:jc w:val="both"/>
        <w:rPr>
          <w:rFonts w:cs="Tahoma"/>
          <w:color w:val="auto"/>
        </w:rPr>
      </w:pPr>
      <w:r w:rsidRPr="00FA2C1C">
        <w:rPr>
          <w:rFonts w:cs="Tahoma"/>
          <w:color w:val="auto"/>
        </w:rPr>
        <w:t xml:space="preserve">- zabezpieczenie materiałowe, sprzętowe, osobowe, logistyczne na potrzeby eksploatacji, </w:t>
      </w:r>
    </w:p>
    <w:p w:rsidR="00B35E6D" w:rsidRPr="00FA2C1C" w:rsidRDefault="00B35E6D" w:rsidP="00B35E6D">
      <w:pPr>
        <w:pStyle w:val="Default"/>
        <w:spacing w:after="68"/>
        <w:jc w:val="both"/>
        <w:rPr>
          <w:rFonts w:cs="Tahoma"/>
          <w:color w:val="auto"/>
        </w:rPr>
      </w:pPr>
      <w:r w:rsidRPr="00FA2C1C">
        <w:rPr>
          <w:rFonts w:cs="Tahoma"/>
          <w:color w:val="auto"/>
        </w:rPr>
        <w:t xml:space="preserve">- pełne i wyczerpujące instrukcje obsługi w języku polskim wszystkich instalacji i urządzeń wraz z zaleceniami eksploatacyjnymi, </w:t>
      </w:r>
    </w:p>
    <w:p w:rsidR="00B35E6D" w:rsidRPr="00FA2C1C" w:rsidRDefault="00B35E6D" w:rsidP="00B35E6D">
      <w:pPr>
        <w:pStyle w:val="Default"/>
        <w:spacing w:after="68"/>
        <w:jc w:val="both"/>
        <w:rPr>
          <w:rFonts w:cs="Tahoma"/>
          <w:color w:val="auto"/>
        </w:rPr>
      </w:pPr>
      <w:r w:rsidRPr="00FA2C1C">
        <w:rPr>
          <w:rFonts w:cs="Tahoma"/>
          <w:color w:val="auto"/>
        </w:rPr>
        <w:t xml:space="preserve">- projekty powykonawcze przedstawiające instalacje i roboty budowlane po zakończeniu robót, </w:t>
      </w:r>
    </w:p>
    <w:p w:rsidR="00B35E6D" w:rsidRPr="00FA2C1C" w:rsidRDefault="00B35E6D" w:rsidP="00B35E6D">
      <w:pPr>
        <w:pStyle w:val="Default"/>
        <w:spacing w:after="68"/>
        <w:jc w:val="both"/>
        <w:rPr>
          <w:rFonts w:cs="Tahoma"/>
          <w:color w:val="auto"/>
        </w:rPr>
      </w:pPr>
      <w:r w:rsidRPr="00FA2C1C">
        <w:rPr>
          <w:rFonts w:cs="Tahoma"/>
          <w:color w:val="auto"/>
        </w:rPr>
        <w:t xml:space="preserve">- wykaz i harmonogram serwisowania i okresowej konserwacji każdego dostarczonego systemu technologicznego i urządzenia, niezbędnych do zachowania uprawnień z tytułu gwarancji producentów oraz stosowne umowy z punktami serwisowymi, </w:t>
      </w:r>
    </w:p>
    <w:p w:rsidR="00B35E6D" w:rsidRPr="00FA2C1C" w:rsidRDefault="00B35E6D" w:rsidP="00B35E6D">
      <w:pPr>
        <w:pStyle w:val="Default"/>
        <w:jc w:val="both"/>
        <w:rPr>
          <w:rFonts w:cs="Tahoma"/>
          <w:color w:val="auto"/>
        </w:rPr>
      </w:pPr>
      <w:r w:rsidRPr="00FA2C1C">
        <w:rPr>
          <w:rFonts w:cs="Tahoma"/>
          <w:color w:val="auto"/>
        </w:rPr>
        <w:t xml:space="preserve">- opis stanów awaryjnych, zapobieganie stanom awaryjnym, postępowanie w czasie awarii, usuwanie skutków awarii, </w:t>
      </w:r>
    </w:p>
    <w:p w:rsidR="00B35E6D" w:rsidRPr="00FA2C1C" w:rsidRDefault="00B35E6D" w:rsidP="00B35E6D">
      <w:pPr>
        <w:pStyle w:val="Default"/>
        <w:jc w:val="both"/>
        <w:rPr>
          <w:rFonts w:cs="Tahoma"/>
          <w:color w:val="auto"/>
        </w:rPr>
      </w:pPr>
      <w:r w:rsidRPr="00FA2C1C">
        <w:rPr>
          <w:rFonts w:cs="Tahoma"/>
          <w:color w:val="auto"/>
        </w:rPr>
        <w:t>g) protokołów potwierdzających przeprowadzenie szkoleń z obsługi urządzeń przedstawicieli Użytkownika obiektu,</w:t>
      </w:r>
    </w:p>
    <w:p w:rsidR="00B35E6D" w:rsidRPr="00FA2C1C" w:rsidRDefault="00B35E6D" w:rsidP="00B35E6D">
      <w:pPr>
        <w:pStyle w:val="Default"/>
        <w:jc w:val="both"/>
        <w:rPr>
          <w:rFonts w:cs="Tahoma"/>
          <w:color w:val="auto"/>
        </w:rPr>
      </w:pPr>
      <w:r w:rsidRPr="00FA2C1C">
        <w:rPr>
          <w:rFonts w:cs="Tahoma"/>
          <w:color w:val="auto"/>
        </w:rPr>
        <w:t xml:space="preserve">h) deklaracji właściwości użytkowych, atestów, deklaracji zgodności z obowiązującymi normami – dla materiałów wbudowanych i zatwierdzonych przez Inspektora nadzoru, oraz gwarancji producentów dla zamontowanych urządzeń, </w:t>
      </w:r>
    </w:p>
    <w:p w:rsidR="00B35E6D" w:rsidRPr="008E6986" w:rsidRDefault="00B35E6D" w:rsidP="00B35E6D">
      <w:pPr>
        <w:pStyle w:val="Default"/>
        <w:jc w:val="both"/>
        <w:rPr>
          <w:rFonts w:cs="Tahoma"/>
          <w:color w:val="000000" w:themeColor="text1"/>
        </w:rPr>
      </w:pPr>
      <w:r>
        <w:rPr>
          <w:rFonts w:cs="Tahoma"/>
          <w:color w:val="000000" w:themeColor="text1"/>
        </w:rPr>
        <w:t>i</w:t>
      </w:r>
      <w:r w:rsidRPr="008E6986">
        <w:rPr>
          <w:rFonts w:cs="Tahoma"/>
          <w:color w:val="000000" w:themeColor="text1"/>
        </w:rPr>
        <w:t xml:space="preserve">) inwentaryzacji geodezyjnej powykonawczej z potwierdzeniem, w </w:t>
      </w:r>
      <w:r w:rsidRPr="008E6986">
        <w:rPr>
          <w:kern w:val="36"/>
        </w:rPr>
        <w:t>Wydziale Geodezji, Kartografii i Katastru</w:t>
      </w:r>
      <w:r>
        <w:rPr>
          <w:kern w:val="36"/>
        </w:rPr>
        <w:t xml:space="preserve"> </w:t>
      </w:r>
      <w:r w:rsidRPr="008E6986">
        <w:rPr>
          <w:rFonts w:cs="Tahoma"/>
          <w:color w:val="000000" w:themeColor="text1"/>
        </w:rPr>
        <w:t xml:space="preserve">w Stargardzie, przyjęcia ww. dokumentu do państwowego zasobu geodezyjnego i kartograficznego, </w:t>
      </w:r>
      <w:r>
        <w:rPr>
          <w:rFonts w:cs="Tahoma"/>
          <w:color w:val="000000" w:themeColor="text1"/>
        </w:rPr>
        <w:t>lub równoważnego dokumentu wystawionego przez uprawnionego geodetę,</w:t>
      </w:r>
    </w:p>
    <w:p w:rsidR="00B35E6D" w:rsidRPr="00FA2C1C" w:rsidRDefault="00B35E6D" w:rsidP="00B35E6D">
      <w:pPr>
        <w:pStyle w:val="Default"/>
        <w:jc w:val="both"/>
        <w:rPr>
          <w:rFonts w:cs="Tahoma"/>
          <w:color w:val="auto"/>
        </w:rPr>
      </w:pPr>
      <w:r>
        <w:rPr>
          <w:rFonts w:cs="Tahoma"/>
          <w:color w:val="auto"/>
        </w:rPr>
        <w:t>j</w:t>
      </w:r>
      <w:r w:rsidRPr="00FA2C1C">
        <w:rPr>
          <w:rFonts w:cs="Tahoma"/>
          <w:color w:val="auto"/>
        </w:rPr>
        <w:t xml:space="preserve">) tabelarycznego zestawienia wykonanych elementów z podziałem na rodzaje robót i z wykazem wyposażenia – w celu sporządzenia dokumentów OT, </w:t>
      </w:r>
    </w:p>
    <w:p w:rsidR="00B35E6D" w:rsidRPr="00FA2C1C" w:rsidRDefault="00B35E6D" w:rsidP="00B35E6D">
      <w:pPr>
        <w:pStyle w:val="Default"/>
        <w:jc w:val="both"/>
        <w:rPr>
          <w:rFonts w:cs="Tahoma"/>
          <w:color w:val="auto"/>
        </w:rPr>
      </w:pPr>
      <w:r>
        <w:rPr>
          <w:rFonts w:cs="Tahoma"/>
          <w:color w:val="auto"/>
        </w:rPr>
        <w:t>k</w:t>
      </w:r>
      <w:r w:rsidRPr="00FA2C1C">
        <w:rPr>
          <w:rFonts w:cs="Tahoma"/>
          <w:color w:val="auto"/>
        </w:rPr>
        <w:t xml:space="preserve">) harmonogramu przeglądów serwisowych i konserwacji dla zamontowanych systemów technologicznych i urządzeń zgodnie z wymaganiami producentów; </w:t>
      </w:r>
    </w:p>
    <w:p w:rsidR="00B35E6D" w:rsidRPr="00FA2C1C" w:rsidRDefault="00B35E6D" w:rsidP="00B35E6D">
      <w:pPr>
        <w:pStyle w:val="Default"/>
        <w:jc w:val="both"/>
        <w:rPr>
          <w:rFonts w:cs="Tahoma"/>
          <w:color w:val="auto"/>
        </w:rPr>
      </w:pPr>
      <w:r>
        <w:rPr>
          <w:rFonts w:cs="Tahoma"/>
          <w:color w:val="auto"/>
        </w:rPr>
        <w:t>l</w:t>
      </w:r>
      <w:r w:rsidRPr="00FA2C1C">
        <w:rPr>
          <w:rFonts w:cs="Tahoma"/>
          <w:color w:val="auto"/>
        </w:rPr>
        <w:t xml:space="preserve">) świadectwa charakterystyki energetycznej budynku; </w:t>
      </w:r>
    </w:p>
    <w:p w:rsidR="00B35E6D" w:rsidRPr="00FA2C1C" w:rsidRDefault="00B35E6D" w:rsidP="00B35E6D">
      <w:pPr>
        <w:pStyle w:val="Default"/>
        <w:jc w:val="both"/>
        <w:rPr>
          <w:rFonts w:cs="Tahoma"/>
          <w:color w:val="auto"/>
        </w:rPr>
      </w:pPr>
      <w:r>
        <w:rPr>
          <w:rFonts w:cs="Tahoma"/>
          <w:color w:val="auto"/>
        </w:rPr>
        <w:t>31</w:t>
      </w:r>
      <w:r w:rsidRPr="00FA2C1C">
        <w:rPr>
          <w:rFonts w:cs="Tahoma"/>
          <w:color w:val="auto"/>
        </w:rPr>
        <w:t xml:space="preserve">) udziału w komisji odbiorowej w terminie wskazanym przez Zamawiającego, </w:t>
      </w:r>
    </w:p>
    <w:p w:rsidR="00B35E6D" w:rsidRPr="00FA2C1C" w:rsidRDefault="00B35E6D" w:rsidP="00B35E6D">
      <w:pPr>
        <w:pStyle w:val="Default"/>
        <w:jc w:val="both"/>
        <w:rPr>
          <w:rFonts w:cs="Tahoma"/>
          <w:color w:val="auto"/>
        </w:rPr>
      </w:pPr>
      <w:r>
        <w:rPr>
          <w:rFonts w:cs="Tahoma"/>
          <w:color w:val="auto"/>
        </w:rPr>
        <w:t>32</w:t>
      </w:r>
      <w:r w:rsidRPr="00FA2C1C">
        <w:rPr>
          <w:rFonts w:cs="Tahoma"/>
          <w:color w:val="auto"/>
        </w:rPr>
        <w:t xml:space="preserve">) ponoszenia odpowiedzialności za wybudowany obiekt do czasu przejęcia obiektu do użytkowania przez Zamawiającego, </w:t>
      </w:r>
    </w:p>
    <w:p w:rsidR="00B35E6D" w:rsidRPr="00FA2C1C" w:rsidRDefault="00B35E6D" w:rsidP="00B35E6D">
      <w:pPr>
        <w:pStyle w:val="Default"/>
        <w:jc w:val="both"/>
        <w:rPr>
          <w:rFonts w:cs="Tahoma"/>
          <w:color w:val="auto"/>
        </w:rPr>
      </w:pPr>
      <w:r>
        <w:rPr>
          <w:rFonts w:cs="Tahoma"/>
          <w:color w:val="auto"/>
        </w:rPr>
        <w:t>33</w:t>
      </w:r>
      <w:r w:rsidRPr="00FA2C1C">
        <w:rPr>
          <w:rFonts w:cs="Tahoma"/>
          <w:color w:val="auto"/>
        </w:rPr>
        <w:t xml:space="preserve">) uzyskanie w imieniu Zamawiającego ostatecznej decyzji o pozwoleniu na użytkowanie, </w:t>
      </w:r>
    </w:p>
    <w:p w:rsidR="00B35E6D" w:rsidRPr="00FA2C1C" w:rsidRDefault="00B35E6D" w:rsidP="00B35E6D">
      <w:pPr>
        <w:pStyle w:val="Default"/>
        <w:jc w:val="both"/>
        <w:rPr>
          <w:rFonts w:cs="Tahoma"/>
          <w:color w:val="auto"/>
        </w:rPr>
      </w:pPr>
      <w:r>
        <w:rPr>
          <w:rFonts w:cs="Tahoma"/>
          <w:color w:val="auto"/>
        </w:rPr>
        <w:t>34</w:t>
      </w:r>
      <w:r w:rsidRPr="00FA2C1C">
        <w:rPr>
          <w:rFonts w:cs="Tahoma"/>
          <w:color w:val="auto"/>
        </w:rPr>
        <w:t xml:space="preserve">) uczestnictwa, w okresie gwarancji i rękojmi, w przeglądach gwarancyjnych, na wezwanie Zamawiającego, </w:t>
      </w:r>
    </w:p>
    <w:p w:rsidR="00B35E6D" w:rsidRPr="0007743B" w:rsidRDefault="00B35E6D" w:rsidP="00B35E6D">
      <w:pPr>
        <w:pStyle w:val="Default"/>
        <w:jc w:val="both"/>
        <w:rPr>
          <w:rFonts w:cs="Tahoma"/>
          <w:color w:val="auto"/>
        </w:rPr>
      </w:pPr>
      <w:r>
        <w:rPr>
          <w:rFonts w:cs="Tahoma"/>
          <w:color w:val="auto"/>
        </w:rPr>
        <w:lastRenderedPageBreak/>
        <w:t>35</w:t>
      </w:r>
      <w:r w:rsidRPr="00FA2C1C">
        <w:rPr>
          <w:rFonts w:cs="Tahoma"/>
          <w:color w:val="auto"/>
        </w:rPr>
        <w:t>) usuwania wad i usterek w terminie wskazanym przez Zamawiającego.</w:t>
      </w:r>
    </w:p>
    <w:p w:rsidR="00B35E6D" w:rsidRDefault="00B35E6D" w:rsidP="00B35E6D">
      <w:pPr>
        <w:adjustRightInd w:val="0"/>
        <w:jc w:val="both"/>
        <w:rPr>
          <w:rFonts w:ascii="Calibri" w:hAnsi="Calibri" w:cs="Tahoma"/>
          <w:sz w:val="24"/>
          <w:szCs w:val="24"/>
        </w:rPr>
      </w:pPr>
    </w:p>
    <w:p w:rsidR="00B35E6D" w:rsidRPr="00FA2C1C" w:rsidRDefault="00B35E6D" w:rsidP="00B35E6D">
      <w:pPr>
        <w:pStyle w:val="Default"/>
        <w:jc w:val="center"/>
        <w:rPr>
          <w:rFonts w:cs="Tahoma"/>
          <w:color w:val="auto"/>
        </w:rPr>
      </w:pPr>
      <w:r w:rsidRPr="00FA2C1C">
        <w:rPr>
          <w:rFonts w:cs="Tahoma"/>
          <w:b/>
          <w:bCs/>
          <w:color w:val="auto"/>
        </w:rPr>
        <w:t>VII. SPRAWOWANIE NADZORU AUTORSKIEGO</w:t>
      </w:r>
    </w:p>
    <w:p w:rsidR="00B35E6D" w:rsidRPr="00FA2C1C" w:rsidRDefault="00B35E6D" w:rsidP="00B35E6D">
      <w:pPr>
        <w:pStyle w:val="Default"/>
        <w:jc w:val="center"/>
        <w:rPr>
          <w:rFonts w:cs="Tahoma"/>
          <w:b/>
          <w:color w:val="auto"/>
        </w:rPr>
      </w:pPr>
      <w:r w:rsidRPr="00FA2C1C">
        <w:rPr>
          <w:rFonts w:cs="Tahoma"/>
          <w:b/>
          <w:color w:val="auto"/>
        </w:rPr>
        <w:t>§ 10.</w:t>
      </w:r>
    </w:p>
    <w:p w:rsidR="00B35E6D" w:rsidRPr="00FA2C1C" w:rsidRDefault="00B35E6D" w:rsidP="00B35E6D">
      <w:pPr>
        <w:pStyle w:val="Default"/>
        <w:jc w:val="both"/>
        <w:rPr>
          <w:rFonts w:cs="Tahoma"/>
          <w:color w:val="auto"/>
        </w:rPr>
      </w:pPr>
      <w:r w:rsidRPr="00FA2C1C">
        <w:rPr>
          <w:rFonts w:cs="Tahoma"/>
          <w:color w:val="auto"/>
        </w:rPr>
        <w:t>Wykonawca zobowiązany jest do sprawowania nadzoru autorskiego w zakresie, o którym mowa w art. 20 ust.1 pkt 4 ustawy z dnia 7 lipca 1994 r. Prawo budowlane.</w:t>
      </w:r>
    </w:p>
    <w:p w:rsidR="0007743B" w:rsidRPr="0007743B" w:rsidRDefault="0007743B" w:rsidP="0007743B">
      <w:pPr>
        <w:pStyle w:val="Default"/>
        <w:rPr>
          <w:color w:val="auto"/>
          <w:sz w:val="22"/>
          <w:szCs w:val="22"/>
          <w:highlight w:val="cyan"/>
        </w:rPr>
      </w:pPr>
    </w:p>
    <w:p w:rsidR="0007743B" w:rsidRPr="00FA2C1C" w:rsidRDefault="0007743B" w:rsidP="0007743B">
      <w:pPr>
        <w:pStyle w:val="Default"/>
        <w:jc w:val="center"/>
        <w:rPr>
          <w:rFonts w:cs="Tahoma"/>
          <w:color w:val="auto"/>
        </w:rPr>
      </w:pPr>
      <w:r w:rsidRPr="00FA2C1C">
        <w:rPr>
          <w:rFonts w:cs="Tahoma"/>
          <w:b/>
          <w:bCs/>
          <w:color w:val="auto"/>
        </w:rPr>
        <w:t>VIII. T</w:t>
      </w:r>
      <w:r w:rsidR="00725701">
        <w:rPr>
          <w:rFonts w:cs="Tahoma"/>
          <w:b/>
          <w:bCs/>
          <w:color w:val="auto"/>
        </w:rPr>
        <w:t>ERMIN WYKONANIA ZADANIA</w:t>
      </w:r>
    </w:p>
    <w:p w:rsidR="0007743B" w:rsidRPr="00FA2C1C" w:rsidRDefault="0007743B" w:rsidP="0007743B">
      <w:pPr>
        <w:pStyle w:val="Default"/>
        <w:jc w:val="center"/>
        <w:rPr>
          <w:rFonts w:cs="Tahoma"/>
          <w:b/>
          <w:color w:val="auto"/>
        </w:rPr>
      </w:pPr>
      <w:r w:rsidRPr="00FA2C1C">
        <w:rPr>
          <w:rFonts w:cs="Tahoma"/>
          <w:b/>
          <w:color w:val="auto"/>
        </w:rPr>
        <w:t>§ 11</w:t>
      </w:r>
    </w:p>
    <w:p w:rsidR="0007743B" w:rsidRPr="00FA2C1C" w:rsidRDefault="0007743B" w:rsidP="0007743B">
      <w:pPr>
        <w:pStyle w:val="Default"/>
        <w:rPr>
          <w:rFonts w:cs="Tahoma"/>
          <w:color w:val="auto"/>
        </w:rPr>
      </w:pPr>
      <w:r w:rsidRPr="00FA2C1C">
        <w:rPr>
          <w:rFonts w:cs="Tahoma"/>
          <w:color w:val="auto"/>
        </w:rPr>
        <w:t>1. Wykonawca zrealizuje Zadanie w terminie do dnia ……………………….</w:t>
      </w:r>
      <w:r w:rsidRPr="00FA2C1C">
        <w:rPr>
          <w:rFonts w:cs="Tahoma"/>
          <w:b/>
          <w:bCs/>
          <w:color w:val="auto"/>
        </w:rPr>
        <w:t xml:space="preserve">r. </w:t>
      </w:r>
    </w:p>
    <w:p w:rsidR="0007743B" w:rsidRPr="00FA2C1C" w:rsidRDefault="0007743B" w:rsidP="0007743B">
      <w:pPr>
        <w:pStyle w:val="Default"/>
        <w:jc w:val="both"/>
        <w:rPr>
          <w:rFonts w:cs="Tahoma"/>
          <w:color w:val="auto"/>
        </w:rPr>
      </w:pPr>
      <w:r w:rsidRPr="00FA2C1C">
        <w:rPr>
          <w:rFonts w:cs="Tahoma"/>
          <w:color w:val="auto"/>
        </w:rPr>
        <w:t xml:space="preserve">2. Za podstawę wykonania całości Zadania w terminie jak w ust. 1 uznaje się złożenie pisemnego oświadczenia kierownika budowy o zakończeniu realizacji w całości przedmiotu umowy, w siedzibie Zamawiającego wraz z ostateczną decyzją o pozwoleniu na użytkowanie. Złożenie oświadczenia o zakończeniu realizacji w całości przedmiotu umowy jest możliwe po wykonaniu całości prac przewidzianych w umowie. </w:t>
      </w:r>
    </w:p>
    <w:p w:rsidR="0007743B" w:rsidRPr="00FA2C1C" w:rsidRDefault="0007743B" w:rsidP="0007743B">
      <w:pPr>
        <w:pStyle w:val="Default"/>
        <w:jc w:val="both"/>
        <w:rPr>
          <w:rFonts w:cs="Tahoma"/>
          <w:color w:val="auto"/>
        </w:rPr>
      </w:pPr>
      <w:r w:rsidRPr="00FA2C1C">
        <w:rPr>
          <w:rFonts w:cs="Tahoma"/>
          <w:color w:val="auto"/>
        </w:rPr>
        <w:t xml:space="preserve">3. Odbiór realizacji etapu pierwszego, tj. kompletnej dokumentacji projektowo – kosztorysowej wraz z ostateczną decyzją o pozwoleniu na budowę, nastąpi na podstawie protokołu końcowego odbioru dokumentacji podpisanego przez upoważnionych przedstawicieli Stron, będącego jednocześnie protokołem odbioru częściowego przedmiotu umowy w terminie do dnia ………………... </w:t>
      </w:r>
      <w:r w:rsidRPr="00FA2C1C">
        <w:rPr>
          <w:rFonts w:cs="Tahoma"/>
          <w:b/>
          <w:color w:val="auto"/>
        </w:rPr>
        <w:t>r.</w:t>
      </w:r>
    </w:p>
    <w:p w:rsidR="0007743B" w:rsidRPr="00FA2C1C" w:rsidRDefault="0007743B" w:rsidP="0007743B">
      <w:pPr>
        <w:pStyle w:val="Default"/>
        <w:jc w:val="both"/>
        <w:rPr>
          <w:rFonts w:cs="Tahoma"/>
          <w:color w:val="auto"/>
        </w:rPr>
      </w:pPr>
      <w:r w:rsidRPr="00FA2C1C">
        <w:rPr>
          <w:rFonts w:cs="Tahoma"/>
          <w:color w:val="auto"/>
        </w:rPr>
        <w:t xml:space="preserve">4. Odbiór końcowy realizacji, będący jednocześnie odbiorem końcowym przedmiotu umowy, odbędzie się na podstawie protokołu odbioru końcowego przedmiotu umowy, podpisanego przez upoważnionych przedstawicieli Stron, po zakończeniu realizacji robót budowlanych oraz wypełnieniu wszystkich obowiązków wynikających z niniejszej umowy, w tym po uzyskaniu ostatecznej decyzji o pozwoleniu na użytkowanie. </w:t>
      </w:r>
    </w:p>
    <w:p w:rsidR="0007743B" w:rsidRPr="0007743B" w:rsidRDefault="0007743B" w:rsidP="0007743B">
      <w:pPr>
        <w:pStyle w:val="Default"/>
        <w:rPr>
          <w:color w:val="auto"/>
          <w:sz w:val="22"/>
          <w:szCs w:val="22"/>
          <w:highlight w:val="cyan"/>
        </w:rPr>
      </w:pPr>
    </w:p>
    <w:p w:rsidR="0007743B" w:rsidRPr="00FA2C1C" w:rsidRDefault="00FA2C1C" w:rsidP="0007743B">
      <w:pPr>
        <w:pStyle w:val="Default"/>
        <w:jc w:val="center"/>
        <w:rPr>
          <w:rFonts w:cs="Tahoma"/>
          <w:color w:val="auto"/>
        </w:rPr>
      </w:pPr>
      <w:r w:rsidRPr="00FA2C1C">
        <w:rPr>
          <w:rFonts w:cs="Tahoma"/>
          <w:b/>
          <w:bCs/>
          <w:color w:val="auto"/>
        </w:rPr>
        <w:t>IX. WYNAGRODZENIE WYKONAWCY</w:t>
      </w:r>
    </w:p>
    <w:p w:rsidR="0007743B" w:rsidRPr="00FA2C1C" w:rsidRDefault="0007743B" w:rsidP="0007743B">
      <w:pPr>
        <w:pStyle w:val="Default"/>
        <w:jc w:val="center"/>
        <w:rPr>
          <w:rFonts w:cs="Tahoma"/>
          <w:b/>
          <w:color w:val="auto"/>
        </w:rPr>
      </w:pPr>
      <w:r w:rsidRPr="00FA2C1C">
        <w:rPr>
          <w:rFonts w:cs="Tahoma"/>
          <w:b/>
          <w:color w:val="auto"/>
        </w:rPr>
        <w:t>§ 12</w:t>
      </w:r>
    </w:p>
    <w:p w:rsidR="000814FC" w:rsidRPr="00FA2C1C" w:rsidRDefault="000814FC" w:rsidP="00212D05">
      <w:pPr>
        <w:pStyle w:val="Default"/>
        <w:numPr>
          <w:ilvl w:val="0"/>
          <w:numId w:val="23"/>
        </w:numPr>
        <w:tabs>
          <w:tab w:val="left" w:pos="284"/>
        </w:tabs>
        <w:ind w:left="0" w:firstLine="0"/>
        <w:jc w:val="both"/>
        <w:rPr>
          <w:rFonts w:cs="Tahoma"/>
          <w:color w:val="auto"/>
        </w:rPr>
      </w:pPr>
      <w:r w:rsidRPr="00FA2C1C">
        <w:rPr>
          <w:rFonts w:cs="Tahoma"/>
          <w:color w:val="auto"/>
        </w:rPr>
        <w:t xml:space="preserve">Zamawiający za wykonany przedmiot umowy zapłaci Wykonawcy wynagrodzenie ryczałtowe ustalone na podstawie oferty Wykonawcy, która stanowi załącznik nr 1 do niniejszej umowy. </w:t>
      </w:r>
    </w:p>
    <w:p w:rsidR="006E540B" w:rsidRPr="006E540B" w:rsidRDefault="006E540B" w:rsidP="00212D05">
      <w:pPr>
        <w:pStyle w:val="Default"/>
        <w:numPr>
          <w:ilvl w:val="0"/>
          <w:numId w:val="23"/>
        </w:numPr>
        <w:tabs>
          <w:tab w:val="left" w:pos="284"/>
        </w:tabs>
        <w:ind w:left="0" w:firstLine="0"/>
        <w:jc w:val="both"/>
        <w:rPr>
          <w:rFonts w:cs="Tahoma"/>
          <w:color w:val="auto"/>
        </w:rPr>
      </w:pPr>
      <w:r>
        <w:t>Rozliczenie między Stronami nastąpi zgodnie z warunkami Wstępnej Promesy dotyczącej dofinansowania inwestycji z Programu Rządowy Fundusz Polski Ład: Program Inwestycji Strategicznych. Wysokość faktur częściowych zostanie ustalona wspólnie przez inspektora i przedstawiciela Wykonawcy na podstawie faktycznego zaawansowania prac.</w:t>
      </w:r>
    </w:p>
    <w:p w:rsidR="006E540B" w:rsidRPr="006E540B" w:rsidRDefault="006E540B" w:rsidP="00212D05">
      <w:pPr>
        <w:pStyle w:val="Default"/>
        <w:numPr>
          <w:ilvl w:val="0"/>
          <w:numId w:val="23"/>
        </w:numPr>
        <w:tabs>
          <w:tab w:val="left" w:pos="284"/>
        </w:tabs>
        <w:ind w:left="0" w:firstLine="0"/>
        <w:jc w:val="both"/>
        <w:rPr>
          <w:rFonts w:cs="Tahoma"/>
          <w:color w:val="auto"/>
        </w:rPr>
      </w:pPr>
      <w:r>
        <w:t>Rozliczenie między Stronami za wykonanie przedmiotu umowy będzie następować w transzach na podstawie fakt</w:t>
      </w:r>
      <w:r w:rsidR="00F46A9D">
        <w:t>ur wystawionych przez Wykonawcę.</w:t>
      </w:r>
    </w:p>
    <w:p w:rsidR="0007743B" w:rsidRPr="00FA2C1C" w:rsidRDefault="00212D05" w:rsidP="000814FC">
      <w:pPr>
        <w:pStyle w:val="Default"/>
        <w:jc w:val="both"/>
        <w:rPr>
          <w:rFonts w:cs="Tahoma"/>
          <w:color w:val="auto"/>
        </w:rPr>
      </w:pPr>
      <w:r>
        <w:rPr>
          <w:rFonts w:cs="Tahoma"/>
          <w:color w:val="auto"/>
        </w:rPr>
        <w:t>4</w:t>
      </w:r>
      <w:r w:rsidR="0007743B" w:rsidRPr="00FA2C1C">
        <w:rPr>
          <w:rFonts w:cs="Tahoma"/>
          <w:color w:val="auto"/>
        </w:rPr>
        <w:t xml:space="preserve">. Wynagrodzenie za wykonany przedmiot umowy, zgodnie z ofertą Wykonawcy, wynosi (łącznie z podatkiem VAT) …………….. zł (słownie złotych: …………………………………… …../100), w tym: </w:t>
      </w:r>
    </w:p>
    <w:p w:rsidR="0007743B" w:rsidRPr="00FA2C1C" w:rsidRDefault="0007743B" w:rsidP="0007743B">
      <w:pPr>
        <w:pStyle w:val="Default"/>
        <w:spacing w:after="51"/>
        <w:jc w:val="both"/>
        <w:rPr>
          <w:rFonts w:cs="Tahoma"/>
          <w:color w:val="auto"/>
        </w:rPr>
      </w:pPr>
      <w:r w:rsidRPr="00FA2C1C">
        <w:rPr>
          <w:rFonts w:cs="Tahoma"/>
          <w:color w:val="auto"/>
        </w:rPr>
        <w:t xml:space="preserve">1) za realizację etapu pierwszego, tj. wykonanie i dostarczenie Zamawiającemu kompletnej dokumentacji projektowo – kosztorysowej i uzyskanie ostatecznej decyzji o pozwoleniu na budowę: …………….. zł (słownie złotych: ……………………………./100), łącznie z podatkiem VAT; </w:t>
      </w:r>
    </w:p>
    <w:p w:rsidR="0007743B" w:rsidRPr="00FA2C1C" w:rsidRDefault="0007743B" w:rsidP="0007743B">
      <w:pPr>
        <w:pStyle w:val="Default"/>
        <w:spacing w:after="51"/>
        <w:jc w:val="both"/>
        <w:rPr>
          <w:rFonts w:cs="Tahoma"/>
          <w:color w:val="auto"/>
        </w:rPr>
      </w:pPr>
      <w:r w:rsidRPr="00FA2C1C">
        <w:rPr>
          <w:rFonts w:cs="Tahoma"/>
          <w:color w:val="auto"/>
        </w:rPr>
        <w:t xml:space="preserve">2) za realizację etapu drugiego, tj. za wykonanie robót budowlanych wraz z dostawą i montażem wyposażenia i uzyskaniem ostatecznych decyzji o pozwoleniu na użytkowanie wraz z załącznikami: …………….. zł (słownie złotych: …………………………../100), łącznie z podatkiem VAT; </w:t>
      </w:r>
    </w:p>
    <w:p w:rsidR="0007743B" w:rsidRPr="00FA2C1C" w:rsidRDefault="00212D05" w:rsidP="0007743B">
      <w:pPr>
        <w:pStyle w:val="Default"/>
        <w:jc w:val="both"/>
        <w:rPr>
          <w:rFonts w:cs="Tahoma"/>
          <w:color w:val="auto"/>
        </w:rPr>
      </w:pPr>
      <w:r>
        <w:rPr>
          <w:rFonts w:cs="Tahoma"/>
          <w:color w:val="auto"/>
        </w:rPr>
        <w:lastRenderedPageBreak/>
        <w:t>5</w:t>
      </w:r>
      <w:r w:rsidR="0007743B" w:rsidRPr="00FA2C1C">
        <w:rPr>
          <w:rFonts w:cs="Tahoma"/>
          <w:color w:val="auto"/>
        </w:rPr>
        <w:t>. Wynag</w:t>
      </w:r>
      <w:r>
        <w:rPr>
          <w:rFonts w:cs="Tahoma"/>
          <w:color w:val="auto"/>
        </w:rPr>
        <w:t>rodzenie, o którym mowa w ust. 4</w:t>
      </w:r>
      <w:r w:rsidR="0007743B" w:rsidRPr="00FA2C1C">
        <w:rPr>
          <w:rFonts w:cs="Tahoma"/>
          <w:color w:val="auto"/>
        </w:rPr>
        <w:t xml:space="preserve"> niniejszego paragrafu ma charakter wynagrodzenia ryczałtowego w rozumieniu art. 632 kodeksu cywilnego i obejmuje wszystkie koszty bezpośrednie i pośrednie niezbędne do terminowego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07743B" w:rsidRDefault="00212D05" w:rsidP="0007743B">
      <w:pPr>
        <w:pStyle w:val="Default"/>
        <w:jc w:val="both"/>
        <w:rPr>
          <w:rFonts w:cs="Tahoma"/>
          <w:color w:val="auto"/>
        </w:rPr>
      </w:pPr>
      <w:r>
        <w:rPr>
          <w:rFonts w:cs="Tahoma"/>
          <w:color w:val="auto"/>
        </w:rPr>
        <w:t>6</w:t>
      </w:r>
      <w:r w:rsidR="0007743B" w:rsidRPr="00FA2C1C">
        <w:rPr>
          <w:rFonts w:cs="Tahoma"/>
          <w:color w:val="auto"/>
        </w:rPr>
        <w:t xml:space="preserve">. </w:t>
      </w:r>
      <w:r>
        <w:rPr>
          <w:rFonts w:cs="Tahoma"/>
          <w:color w:val="auto"/>
        </w:rPr>
        <w:t>Wynagrodzenie określone w ust. 4</w:t>
      </w:r>
      <w:r w:rsidR="0007743B" w:rsidRPr="00FA2C1C">
        <w:rPr>
          <w:rFonts w:cs="Tahoma"/>
          <w:color w:val="auto"/>
        </w:rPr>
        <w:t xml:space="preserve"> obejmuje także wszelkie roboty, których rozmiarów i kosztów nie można było przewidzieć w dniu zawarcia umowy, a koniecznych do wykonania w celu umożliwienia użytkowania przedmiotu umowy zgodnie z przepisami. Niedoszacowanie, pominięcie oraz brak rozpoznania przedmiotu i zakresu zamówienia nie może być podstawą do żądania zmiany wynagrodzenia ryc</w:t>
      </w:r>
      <w:r w:rsidR="00AA6B4E">
        <w:rPr>
          <w:rFonts w:cs="Tahoma"/>
          <w:color w:val="auto"/>
        </w:rPr>
        <w:t>załtowego określonego w umowie.</w:t>
      </w:r>
    </w:p>
    <w:p w:rsidR="00AA6B4E" w:rsidRPr="00FA2C1C" w:rsidRDefault="00AA6B4E" w:rsidP="0007743B">
      <w:pPr>
        <w:pStyle w:val="Default"/>
        <w:jc w:val="both"/>
        <w:rPr>
          <w:rFonts w:cs="Tahoma"/>
          <w:color w:val="auto"/>
        </w:rPr>
      </w:pPr>
      <w:r>
        <w:rPr>
          <w:rFonts w:cs="Tahoma"/>
          <w:color w:val="auto"/>
        </w:rPr>
        <w:t xml:space="preserve">7. Wykonawca zapewnia finansowanie realizacji przedmiotu niniejszej umowy w części niepokrytej udziałem własnym Zamawiającego, na czas poprzedzający wypłaty z Promesy na zasadach określonych w </w:t>
      </w:r>
      <w:r>
        <w:rPr>
          <w:color w:val="auto"/>
        </w:rPr>
        <w:t>§</w:t>
      </w:r>
      <w:r>
        <w:rPr>
          <w:rFonts w:cs="Tahoma"/>
          <w:color w:val="auto"/>
        </w:rPr>
        <w:t xml:space="preserve"> 14 niniejszej umowy.</w:t>
      </w:r>
    </w:p>
    <w:p w:rsidR="0007743B" w:rsidRPr="00FA2C1C" w:rsidRDefault="0007743B" w:rsidP="0007743B">
      <w:pPr>
        <w:pStyle w:val="Default"/>
        <w:rPr>
          <w:color w:val="auto"/>
          <w:sz w:val="22"/>
          <w:szCs w:val="22"/>
        </w:rPr>
      </w:pPr>
    </w:p>
    <w:p w:rsidR="0007743B" w:rsidRPr="00FA2C1C" w:rsidRDefault="0007743B" w:rsidP="0007743B">
      <w:pPr>
        <w:pStyle w:val="Default"/>
        <w:jc w:val="center"/>
        <w:rPr>
          <w:rFonts w:cs="Tahoma"/>
          <w:b/>
          <w:color w:val="auto"/>
        </w:rPr>
      </w:pPr>
      <w:r w:rsidRPr="00FA2C1C">
        <w:rPr>
          <w:rFonts w:cs="Tahoma"/>
          <w:b/>
          <w:color w:val="auto"/>
        </w:rPr>
        <w:t>§ 13</w:t>
      </w:r>
    </w:p>
    <w:p w:rsidR="0007743B" w:rsidRPr="00FA2C1C" w:rsidRDefault="0007743B" w:rsidP="0007743B">
      <w:pPr>
        <w:pStyle w:val="Default"/>
        <w:jc w:val="both"/>
        <w:rPr>
          <w:rFonts w:cs="Tahoma"/>
          <w:color w:val="auto"/>
        </w:rPr>
      </w:pPr>
      <w:r w:rsidRPr="00FA2C1C">
        <w:rPr>
          <w:rFonts w:cs="Tahoma"/>
          <w:color w:val="auto"/>
        </w:rPr>
        <w:t xml:space="preserve">1. Zamawiający nie przewiduje udzielania zaliczki. </w:t>
      </w:r>
    </w:p>
    <w:p w:rsidR="0007743B" w:rsidRPr="00FA2C1C" w:rsidRDefault="0007743B" w:rsidP="0007743B">
      <w:pPr>
        <w:pStyle w:val="Default"/>
        <w:jc w:val="both"/>
        <w:rPr>
          <w:rFonts w:cs="Tahoma"/>
          <w:color w:val="auto"/>
        </w:rPr>
      </w:pPr>
      <w:r w:rsidRPr="00FA2C1C">
        <w:rPr>
          <w:rFonts w:cs="Tahoma"/>
          <w:color w:val="auto"/>
        </w:rPr>
        <w:t xml:space="preserve">2. Wykonawca zobowiązany jest do pisemnego informowania Zamawiającego o każdej zmianie siedziby, nazwy, nr konta bankowego, nr NIP, REGON i nr telefonu. </w:t>
      </w:r>
    </w:p>
    <w:p w:rsidR="0007743B" w:rsidRPr="0007743B" w:rsidRDefault="0007743B" w:rsidP="0007743B">
      <w:pPr>
        <w:pStyle w:val="Default"/>
        <w:jc w:val="both"/>
        <w:rPr>
          <w:rFonts w:cs="Tahoma"/>
          <w:color w:val="auto"/>
        </w:rPr>
      </w:pPr>
      <w:r w:rsidRPr="00FA2C1C">
        <w:rPr>
          <w:rFonts w:cs="Tahoma"/>
          <w:color w:val="auto"/>
        </w:rPr>
        <w:t>3. Wykonawca nie może bez pisemnej zgody Zamawiającego, pod rygorem nieważności, dokonać przelewu wierzytelności z niniejszej umowy na osobę trzecią.</w:t>
      </w:r>
    </w:p>
    <w:p w:rsidR="0071677E" w:rsidRDefault="0071677E" w:rsidP="00F02725">
      <w:pPr>
        <w:adjustRightInd w:val="0"/>
        <w:jc w:val="both"/>
        <w:rPr>
          <w:rFonts w:ascii="Calibri" w:hAnsi="Calibri" w:cs="Tahoma"/>
          <w:sz w:val="24"/>
          <w:szCs w:val="24"/>
        </w:rPr>
      </w:pPr>
    </w:p>
    <w:p w:rsidR="0007743B" w:rsidRPr="00FA2C1C" w:rsidRDefault="00FA2C1C" w:rsidP="0007743B">
      <w:pPr>
        <w:pStyle w:val="Default"/>
        <w:jc w:val="center"/>
        <w:rPr>
          <w:rFonts w:cs="Tahoma"/>
          <w:color w:val="auto"/>
        </w:rPr>
      </w:pPr>
      <w:r w:rsidRPr="00FA2C1C">
        <w:rPr>
          <w:rFonts w:cs="Tahoma"/>
          <w:b/>
          <w:bCs/>
          <w:color w:val="auto"/>
        </w:rPr>
        <w:t>X. WARUNKI PŁATNOŚCI</w:t>
      </w:r>
    </w:p>
    <w:p w:rsidR="0007743B" w:rsidRPr="005B28B5" w:rsidRDefault="0007743B" w:rsidP="0007743B">
      <w:pPr>
        <w:pStyle w:val="Default"/>
        <w:jc w:val="center"/>
        <w:rPr>
          <w:rFonts w:cs="Tahoma"/>
          <w:b/>
          <w:color w:val="auto"/>
        </w:rPr>
      </w:pPr>
      <w:r w:rsidRPr="005B28B5">
        <w:rPr>
          <w:rFonts w:cs="Tahoma"/>
          <w:b/>
          <w:color w:val="auto"/>
        </w:rPr>
        <w:t>§ 14</w:t>
      </w:r>
    </w:p>
    <w:p w:rsidR="00F46A9D" w:rsidRDefault="0007743B" w:rsidP="00F46A9D">
      <w:pPr>
        <w:pStyle w:val="Default"/>
        <w:numPr>
          <w:ilvl w:val="0"/>
          <w:numId w:val="25"/>
        </w:numPr>
        <w:tabs>
          <w:tab w:val="left" w:pos="284"/>
        </w:tabs>
        <w:ind w:left="0" w:firstLine="0"/>
        <w:jc w:val="both"/>
        <w:rPr>
          <w:rFonts w:cs="Tahoma"/>
          <w:color w:val="auto"/>
        </w:rPr>
      </w:pPr>
      <w:r w:rsidRPr="00FA2C1C">
        <w:rPr>
          <w:rFonts w:cs="Tahoma"/>
          <w:color w:val="auto"/>
        </w:rPr>
        <w:t>Zamawiający przewiduje płatności częściowe</w:t>
      </w:r>
      <w:r w:rsidR="00F46A9D">
        <w:rPr>
          <w:rFonts w:cs="Tahoma"/>
          <w:color w:val="auto"/>
        </w:rPr>
        <w:t xml:space="preserve"> w transzach według poniższych zasad:</w:t>
      </w:r>
    </w:p>
    <w:p w:rsidR="005943C5" w:rsidRDefault="00F46A9D" w:rsidP="005943C5">
      <w:pPr>
        <w:pStyle w:val="Default"/>
        <w:numPr>
          <w:ilvl w:val="0"/>
          <w:numId w:val="26"/>
        </w:numPr>
        <w:tabs>
          <w:tab w:val="left" w:pos="284"/>
        </w:tabs>
        <w:ind w:left="0" w:firstLine="0"/>
        <w:jc w:val="both"/>
      </w:pPr>
      <w:r>
        <w:rPr>
          <w:rFonts w:cs="Tahoma"/>
          <w:color w:val="auto"/>
        </w:rPr>
        <w:t>t</w:t>
      </w:r>
      <w:r>
        <w:t xml:space="preserve">ransze początkowe, których rozliczenie będzie prowadzone na podstawie faktur przejściowych, których łączna wartość nie może przekroczyć różnicy wynagrodzenia, o którym mowa w </w:t>
      </w:r>
      <w:r w:rsidR="005943C5">
        <w:t xml:space="preserve">§ 12 </w:t>
      </w:r>
      <w:r>
        <w:t xml:space="preserve">ust. 4 </w:t>
      </w:r>
      <w:r w:rsidR="005943C5">
        <w:t xml:space="preserve">niniejszej umowy </w:t>
      </w:r>
      <w:r>
        <w:t>a kwotą 4.736.700,00zł tj. kwotą dofinansowania inwestycji z Programu Rządowy Fundusz Polski Ład</w:t>
      </w:r>
      <w:r w:rsidR="005943C5">
        <w:t xml:space="preserve"> ( środki własne Zamawiającego)</w:t>
      </w:r>
      <w:r>
        <w:t>,</w:t>
      </w:r>
      <w:r w:rsidR="005943C5">
        <w:t xml:space="preserve"> </w:t>
      </w:r>
    </w:p>
    <w:p w:rsidR="00F46A9D" w:rsidRDefault="005943C5" w:rsidP="005943C5">
      <w:pPr>
        <w:pStyle w:val="Default"/>
        <w:numPr>
          <w:ilvl w:val="0"/>
          <w:numId w:val="26"/>
        </w:numPr>
        <w:tabs>
          <w:tab w:val="left" w:pos="284"/>
        </w:tabs>
        <w:ind w:left="0" w:firstLine="0"/>
        <w:jc w:val="both"/>
      </w:pPr>
      <w:r>
        <w:t xml:space="preserve">faktury przejściowe mogą być wystawiane </w:t>
      </w:r>
      <w:r w:rsidR="00F46A9D">
        <w:t xml:space="preserve">po wykonaniu zakresu odpowiadającemu postępowi Inwestycji, tj. np. po opracowaniu dokumentacji projektowo-wykonawczej oraz uzyskaniu wymaganego pozwolenia na budowę lub </w:t>
      </w:r>
      <w:r>
        <w:t xml:space="preserve">po </w:t>
      </w:r>
      <w:r w:rsidR="00F46A9D">
        <w:t xml:space="preserve">wykonaniu </w:t>
      </w:r>
      <w:r w:rsidR="00A00FC5">
        <w:t xml:space="preserve">odpowiedniego zakresu </w:t>
      </w:r>
      <w:r w:rsidR="00F46A9D">
        <w:t>robót budowlanych związanych z realizacją niniejszej umowy;</w:t>
      </w:r>
    </w:p>
    <w:p w:rsidR="00F46A9D" w:rsidRDefault="005943C5" w:rsidP="005943C5">
      <w:pPr>
        <w:pStyle w:val="Default"/>
        <w:tabs>
          <w:tab w:val="left" w:pos="284"/>
        </w:tabs>
        <w:jc w:val="both"/>
      </w:pPr>
      <w:r>
        <w:t>3</w:t>
      </w:r>
      <w:r w:rsidR="00F46A9D">
        <w:t>) faktury przejściowe z tytułu transz początkowych nie mogą b</w:t>
      </w:r>
      <w:r>
        <w:t>yć wystawiane częściej niż co 45</w:t>
      </w:r>
      <w:r w:rsidR="00F46A9D">
        <w:t xml:space="preserve"> dni kalendarzowych,</w:t>
      </w:r>
    </w:p>
    <w:p w:rsidR="00F46A9D" w:rsidRDefault="005943C5" w:rsidP="00F46A9D">
      <w:pPr>
        <w:pStyle w:val="Default"/>
        <w:tabs>
          <w:tab w:val="left" w:pos="284"/>
        </w:tabs>
        <w:jc w:val="both"/>
      </w:pPr>
      <w:r>
        <w:t>4</w:t>
      </w:r>
      <w:r w:rsidR="00F46A9D">
        <w:t xml:space="preserve">) transza przedostatnia – w wysokości nie wyższej niż 50% kwoty dofinansowania inwestycji z Programu Rządowy Fundusz Polski Ład </w:t>
      </w:r>
      <w:r w:rsidR="00A00FC5">
        <w:t>tj. 2.368.350,00zł</w:t>
      </w:r>
      <w:r w:rsidR="00F46A9D">
        <w:t>, po wykonaniu zakresu odpowiadającemu postępowi Inwestycji;</w:t>
      </w:r>
    </w:p>
    <w:p w:rsidR="00F46A9D" w:rsidRDefault="00AA6B4E" w:rsidP="00F46A9D">
      <w:pPr>
        <w:pStyle w:val="Default"/>
        <w:tabs>
          <w:tab w:val="left" w:pos="284"/>
        </w:tabs>
        <w:jc w:val="both"/>
        <w:rPr>
          <w:rFonts w:cs="Tahoma"/>
          <w:color w:val="auto"/>
        </w:rPr>
      </w:pPr>
      <w:r>
        <w:t>5</w:t>
      </w:r>
      <w:r w:rsidR="00F46A9D">
        <w:t>) transza ostatnia  – w wysokości pozostałej do zapłaty kwoty wynagrodzenia, po wykonaniu całego przedmiotu umowy w oparciu o obustronnie podpisany protokół odbioru końcowego;</w:t>
      </w:r>
      <w:r w:rsidR="00F46A9D" w:rsidRPr="00FA2C1C">
        <w:rPr>
          <w:rFonts w:cs="Tahoma"/>
          <w:color w:val="auto"/>
        </w:rPr>
        <w:t xml:space="preserve"> </w:t>
      </w:r>
    </w:p>
    <w:p w:rsidR="0007743B" w:rsidRPr="00FA2C1C" w:rsidRDefault="0007743B" w:rsidP="0007743B">
      <w:pPr>
        <w:pStyle w:val="Default"/>
        <w:jc w:val="both"/>
        <w:rPr>
          <w:rFonts w:cs="Tahoma"/>
          <w:color w:val="auto"/>
        </w:rPr>
      </w:pPr>
      <w:r w:rsidRPr="00FA2C1C">
        <w:rPr>
          <w:rFonts w:cs="Tahoma"/>
          <w:color w:val="auto"/>
        </w:rPr>
        <w:t xml:space="preserve">2. Podstawą zapłaty będą faktury przejściowe i końcowa wystawiane przez Wykonawcę wobec Zamawiającego. </w:t>
      </w:r>
    </w:p>
    <w:p w:rsidR="0007743B" w:rsidRPr="00FA2C1C" w:rsidRDefault="0007743B" w:rsidP="0007743B">
      <w:pPr>
        <w:pStyle w:val="Default"/>
        <w:jc w:val="both"/>
        <w:rPr>
          <w:rFonts w:cs="Tahoma"/>
          <w:color w:val="auto"/>
        </w:rPr>
      </w:pPr>
      <w:r w:rsidRPr="00FA2C1C">
        <w:rPr>
          <w:rFonts w:cs="Tahoma"/>
          <w:color w:val="auto"/>
        </w:rPr>
        <w:t xml:space="preserve">3. Podstawą do wystawienia: </w:t>
      </w:r>
    </w:p>
    <w:p w:rsidR="0007743B" w:rsidRPr="00FA2C1C" w:rsidRDefault="0007743B" w:rsidP="0007743B">
      <w:pPr>
        <w:pStyle w:val="Default"/>
        <w:jc w:val="both"/>
        <w:rPr>
          <w:rFonts w:cs="Tahoma"/>
          <w:color w:val="auto"/>
        </w:rPr>
      </w:pPr>
      <w:r w:rsidRPr="00FA2C1C">
        <w:rPr>
          <w:rFonts w:cs="Tahoma"/>
          <w:color w:val="auto"/>
        </w:rPr>
        <w:t xml:space="preserve">1) faktury przejściowej za wykonanie etapu pierwszego, tj. za wykonanie i dostarczenie Zamawiającemu kompletnej dokumentacji projektowo – kosztorysowej wraz z ostateczną decyzją o pozwoleniu na budowę, będzie podpisany przez Strony protokół końcowego odbioru </w:t>
      </w:r>
      <w:r w:rsidRPr="00FA2C1C">
        <w:rPr>
          <w:rFonts w:cs="Tahoma"/>
          <w:color w:val="auto"/>
        </w:rPr>
        <w:lastRenderedPageBreak/>
        <w:t xml:space="preserve">dokumentacji; wartość faktury przejściowej, o której mowa w niniejszym punkcie, stanowić będzie 100% wynagrodzenia należnego Wykonawcy za realizację etapu pierwszego Zadania; </w:t>
      </w:r>
    </w:p>
    <w:p w:rsidR="0007743B" w:rsidRPr="00FA2C1C" w:rsidRDefault="0007743B" w:rsidP="0007743B">
      <w:pPr>
        <w:pStyle w:val="Default"/>
        <w:jc w:val="both"/>
        <w:rPr>
          <w:rFonts w:cs="Tahoma"/>
          <w:color w:val="auto"/>
        </w:rPr>
      </w:pPr>
      <w:r w:rsidRPr="00FA2C1C">
        <w:rPr>
          <w:rFonts w:cs="Tahoma"/>
          <w:color w:val="auto"/>
        </w:rPr>
        <w:t>2) faktur przejściowych za wykonane w ramach realizacji etapu drugiego roboty budowlane będą każdorazowo protokoły częściowego odbioru wykonanych robót budowlanych, podpisane przez Kierownika Budowy, sprawdzone i zaakceptowane przez Inspekto</w:t>
      </w:r>
      <w:r w:rsidR="008E6986">
        <w:rPr>
          <w:rFonts w:cs="Tahoma"/>
          <w:color w:val="auto"/>
        </w:rPr>
        <w:t>ra</w:t>
      </w:r>
      <w:r w:rsidRPr="00FA2C1C">
        <w:rPr>
          <w:rFonts w:cs="Tahoma"/>
          <w:color w:val="auto"/>
        </w:rPr>
        <w:t xml:space="preserve"> Nadzoru oraz potwierdzone przez Zamawiającego, z tym, że: </w:t>
      </w:r>
    </w:p>
    <w:p w:rsidR="0007743B" w:rsidRPr="00FA2C1C" w:rsidRDefault="0007743B" w:rsidP="0007743B">
      <w:pPr>
        <w:pStyle w:val="Default"/>
        <w:spacing w:after="59"/>
        <w:jc w:val="both"/>
        <w:rPr>
          <w:rFonts w:cs="Tahoma"/>
          <w:color w:val="auto"/>
        </w:rPr>
      </w:pPr>
      <w:r w:rsidRPr="00FA2C1C">
        <w:rPr>
          <w:rFonts w:cs="Tahoma"/>
          <w:color w:val="auto"/>
        </w:rPr>
        <w:t>a) pierwsza faktura przejściowa za realizację robót budowlanych może zostać wystawiona po wykazaniu przez Wykonawcę i potwierdzeniu przez Inspektora nadzoru stanu zaawansowania finansowego robót większego niż 10% wynagrodzenia należnego Wykonawcy za realizację drugiego etapu umowy określonego w § 12 ust.</w:t>
      </w:r>
      <w:r w:rsidR="00DA23D2">
        <w:rPr>
          <w:rFonts w:cs="Tahoma"/>
          <w:color w:val="auto"/>
        </w:rPr>
        <w:t xml:space="preserve"> 4</w:t>
      </w:r>
      <w:r w:rsidRPr="00FA2C1C">
        <w:rPr>
          <w:rFonts w:cs="Tahoma"/>
          <w:color w:val="auto"/>
        </w:rPr>
        <w:t>,</w:t>
      </w:r>
    </w:p>
    <w:p w:rsidR="0007743B" w:rsidRPr="00FA2C1C" w:rsidRDefault="0007743B" w:rsidP="00DA23D2">
      <w:pPr>
        <w:pStyle w:val="Default"/>
        <w:spacing w:after="59"/>
        <w:jc w:val="both"/>
        <w:rPr>
          <w:rFonts w:cs="Tahoma"/>
          <w:color w:val="auto"/>
        </w:rPr>
      </w:pPr>
      <w:r w:rsidRPr="00FA2C1C">
        <w:rPr>
          <w:rFonts w:cs="Tahoma"/>
          <w:color w:val="auto"/>
        </w:rPr>
        <w:t>b) faktury wystawiane będą każdorazowo na podstawie protokołu częściowego odbioru robót, obejmującego roboty budowlane wykonane w danym okresie rozliczeniowym, zgodnie z harmonogramem rzeczowo-finansowym,</w:t>
      </w:r>
    </w:p>
    <w:p w:rsidR="0007743B" w:rsidRPr="00FA2C1C" w:rsidRDefault="0007743B" w:rsidP="0007743B">
      <w:pPr>
        <w:pStyle w:val="Default"/>
        <w:jc w:val="both"/>
        <w:rPr>
          <w:rFonts w:cs="Tahoma"/>
          <w:color w:val="auto"/>
        </w:rPr>
      </w:pPr>
      <w:r w:rsidRPr="00FA2C1C">
        <w:rPr>
          <w:rFonts w:cs="Tahoma"/>
          <w:color w:val="auto"/>
        </w:rPr>
        <w:t xml:space="preserve">3) faktura końcowa za wykonanie w </w:t>
      </w:r>
      <w:r w:rsidR="00DA23D2">
        <w:rPr>
          <w:rFonts w:cs="Tahoma"/>
          <w:color w:val="auto"/>
        </w:rPr>
        <w:t>przedmiotu zamówienia</w:t>
      </w:r>
      <w:r w:rsidRPr="00FA2C1C">
        <w:rPr>
          <w:rFonts w:cs="Tahoma"/>
          <w:color w:val="auto"/>
        </w:rPr>
        <w:t xml:space="preserve"> będzie wystawiona po podpisaniu przez Strony protokół końcowego odbioru przedmiotu umowy</w:t>
      </w:r>
      <w:r w:rsidR="00DA23D2">
        <w:rPr>
          <w:rFonts w:cs="Tahoma"/>
          <w:color w:val="auto"/>
        </w:rPr>
        <w:t>.</w:t>
      </w:r>
      <w:r w:rsidRPr="00FA2C1C">
        <w:rPr>
          <w:rFonts w:cs="Tahoma"/>
          <w:color w:val="auto"/>
        </w:rPr>
        <w:t xml:space="preserve"> </w:t>
      </w:r>
    </w:p>
    <w:p w:rsidR="0007743B" w:rsidRPr="00FA2C1C" w:rsidRDefault="0007743B" w:rsidP="0007743B">
      <w:pPr>
        <w:pStyle w:val="Default"/>
        <w:jc w:val="both"/>
        <w:rPr>
          <w:rFonts w:cs="Tahoma"/>
          <w:color w:val="auto"/>
        </w:rPr>
      </w:pPr>
      <w:r w:rsidRPr="00FA2C1C">
        <w:rPr>
          <w:rFonts w:cs="Tahoma"/>
          <w:color w:val="auto"/>
        </w:rPr>
        <w:t xml:space="preserve">4. W celu uniknięcia wątpliwości, Strony zgodnie potwierdzają, że protokoły częściowego odbioru robót budowlanych, o których mowa w ust. 3 pkt 2, stanowić będą jedynie potwierdzenie faktu wykonania określonego zakresu robót budowlanych. Przedmiotowe protokoły nie stanowią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przedmiotu umowy. Końcowy odbiór przedmiotu umowy będzie obejmował także prace odebrane na podstawie protokołów częściowego odbioru robót. </w:t>
      </w:r>
    </w:p>
    <w:p w:rsidR="0007743B" w:rsidRPr="005B28B5" w:rsidRDefault="0007743B" w:rsidP="0007743B">
      <w:pPr>
        <w:pStyle w:val="Default"/>
        <w:jc w:val="both"/>
        <w:rPr>
          <w:rFonts w:cs="Tahoma"/>
          <w:color w:val="auto"/>
        </w:rPr>
      </w:pPr>
      <w:r w:rsidRPr="005B28B5">
        <w:rPr>
          <w:rFonts w:cs="Tahoma"/>
          <w:color w:val="auto"/>
        </w:rPr>
        <w:t xml:space="preserve">5. W razie niestawiennictwa Wykonawcy na ustalony przez strony termin odbioru wykonanych prac Zamawiającemu przysługuje prawo do samodzielnego dokonania odbioru i sporządzenia jednostronnego protokołu. </w:t>
      </w:r>
    </w:p>
    <w:p w:rsidR="0007743B" w:rsidRDefault="0007743B" w:rsidP="0007743B">
      <w:pPr>
        <w:pStyle w:val="Default"/>
        <w:jc w:val="both"/>
        <w:rPr>
          <w:rFonts w:cs="Tahoma"/>
          <w:color w:val="auto"/>
        </w:rPr>
      </w:pPr>
      <w:r w:rsidRPr="005B28B5">
        <w:rPr>
          <w:rFonts w:cs="Tahoma"/>
          <w:color w:val="auto"/>
        </w:rPr>
        <w:t>6. Term</w:t>
      </w:r>
      <w:r w:rsidR="00DA23D2">
        <w:rPr>
          <w:rFonts w:cs="Tahoma"/>
          <w:color w:val="auto"/>
        </w:rPr>
        <w:t xml:space="preserve">in płatności faktur przejściowych </w:t>
      </w:r>
      <w:r w:rsidR="00A00FC5">
        <w:rPr>
          <w:rFonts w:cs="Tahoma"/>
          <w:color w:val="auto"/>
        </w:rPr>
        <w:t>wynosi do 35</w:t>
      </w:r>
      <w:r w:rsidRPr="005B28B5">
        <w:rPr>
          <w:rFonts w:cs="Tahoma"/>
          <w:color w:val="auto"/>
        </w:rPr>
        <w:t xml:space="preserve"> dni, licząc od daty doręczenia Zamawiającemu </w:t>
      </w:r>
      <w:r w:rsidR="00DA23D2">
        <w:rPr>
          <w:rFonts w:cs="Tahoma"/>
          <w:color w:val="auto"/>
        </w:rPr>
        <w:t>prawidłowo wystawionej faktury.</w:t>
      </w:r>
    </w:p>
    <w:p w:rsidR="00DA23D2" w:rsidRDefault="00DA23D2" w:rsidP="00DA23D2">
      <w:pPr>
        <w:pStyle w:val="Default"/>
        <w:jc w:val="both"/>
        <w:rPr>
          <w:rFonts w:cs="Tahoma"/>
          <w:color w:val="auto"/>
        </w:rPr>
      </w:pPr>
      <w:r>
        <w:rPr>
          <w:rFonts w:cs="Tahoma"/>
          <w:color w:val="auto"/>
        </w:rPr>
        <w:t>7. Zapłata wynagrodzenia Wykonawcy za</w:t>
      </w:r>
      <w:r w:rsidR="00AA6B4E">
        <w:rPr>
          <w:rFonts w:cs="Tahoma"/>
          <w:color w:val="auto"/>
        </w:rPr>
        <w:t xml:space="preserve"> wykonanie całości zamówienia nastąpi po wykonaniu zamówienia w terminie nie dłuższym niż</w:t>
      </w:r>
      <w:r>
        <w:rPr>
          <w:rFonts w:cs="Tahoma"/>
          <w:color w:val="auto"/>
        </w:rPr>
        <w:t xml:space="preserve"> </w:t>
      </w:r>
      <w:r w:rsidR="00AA6B4E">
        <w:rPr>
          <w:rFonts w:cs="Tahoma"/>
          <w:color w:val="auto"/>
        </w:rPr>
        <w:t xml:space="preserve">35 </w:t>
      </w:r>
      <w:r w:rsidRPr="005B28B5">
        <w:rPr>
          <w:rFonts w:cs="Tahoma"/>
          <w:color w:val="auto"/>
        </w:rPr>
        <w:t>dni</w:t>
      </w:r>
      <w:r w:rsidR="00AA6B4E">
        <w:rPr>
          <w:rFonts w:cs="Tahoma"/>
          <w:color w:val="auto"/>
        </w:rPr>
        <w:t xml:space="preserve"> od dnia odbioru zamówienia przez Zamawiającego.</w:t>
      </w:r>
    </w:p>
    <w:p w:rsidR="0007743B" w:rsidRPr="005B28B5" w:rsidRDefault="0007743B" w:rsidP="0007743B">
      <w:pPr>
        <w:pStyle w:val="Default"/>
        <w:jc w:val="both"/>
        <w:rPr>
          <w:rFonts w:cs="Tahoma"/>
          <w:color w:val="auto"/>
        </w:rPr>
      </w:pPr>
      <w:r w:rsidRPr="005B28B5">
        <w:rPr>
          <w:rFonts w:cs="Tahoma"/>
          <w:color w:val="auto"/>
        </w:rPr>
        <w:t xml:space="preserve">8. Wynagrodzenie Wykonawcy zostanie przekazane na rachunek bankowy wskazany w fakturze VAT. </w:t>
      </w:r>
    </w:p>
    <w:p w:rsidR="0007743B" w:rsidRPr="005B28B5" w:rsidRDefault="0007743B" w:rsidP="0007743B">
      <w:pPr>
        <w:pStyle w:val="Default"/>
        <w:jc w:val="both"/>
        <w:rPr>
          <w:rFonts w:cs="Tahoma"/>
          <w:color w:val="auto"/>
        </w:rPr>
      </w:pPr>
      <w:r w:rsidRPr="005B28B5">
        <w:rPr>
          <w:rFonts w:cs="Tahoma"/>
          <w:color w:val="auto"/>
        </w:rPr>
        <w:t xml:space="preserve">9. Za dzień zapłaty uważa się dzień obciążenia rachunku bankowego Zamawiającego. </w:t>
      </w:r>
    </w:p>
    <w:p w:rsidR="0007743B" w:rsidRPr="005B28B5" w:rsidRDefault="0007743B" w:rsidP="0007743B">
      <w:pPr>
        <w:pStyle w:val="Default"/>
        <w:jc w:val="both"/>
        <w:rPr>
          <w:rFonts w:cs="Tahoma"/>
          <w:color w:val="auto"/>
        </w:rPr>
      </w:pPr>
      <w:r w:rsidRPr="005B28B5">
        <w:rPr>
          <w:rFonts w:cs="Tahoma"/>
          <w:color w:val="auto"/>
        </w:rPr>
        <w:t xml:space="preserve">10. Zamawiający wstrzyma, do czasu ustania przyczyny, płatność faktury - w całości lub w części - w przypadku nie wywiązania się Wykonawcy, z któregokolwiek ze zobowiązań wynikających z niniejszej umowy. W takim przypadku Wykonawcy nie przysługują odsetki z tytułu opóźnienia w zapłacie. </w:t>
      </w:r>
    </w:p>
    <w:p w:rsidR="0007743B" w:rsidRPr="005B28B5" w:rsidRDefault="0007743B" w:rsidP="0007743B">
      <w:pPr>
        <w:pStyle w:val="Default"/>
        <w:jc w:val="both"/>
        <w:rPr>
          <w:rFonts w:cs="Tahoma"/>
          <w:color w:val="auto"/>
        </w:rPr>
      </w:pPr>
      <w:r w:rsidRPr="005B28B5">
        <w:rPr>
          <w:rFonts w:cs="Tahoma"/>
          <w:color w:val="auto"/>
        </w:rPr>
        <w:t xml:space="preserve">11. W przypadku zatrudnienia Podwykonawców i dalszych Podwykonawców, warunkiem wypłaty należnego Wykonawcy wynagrodzenia, przypadającego na kolejne okresy rozliczeniowe, będą przedstawione Zamawiającemu, jako załączniki do faktury VAT: </w:t>
      </w:r>
    </w:p>
    <w:p w:rsidR="0007743B" w:rsidRPr="005B28B5" w:rsidRDefault="0007743B" w:rsidP="0007743B">
      <w:pPr>
        <w:pStyle w:val="Default"/>
        <w:jc w:val="both"/>
        <w:rPr>
          <w:rFonts w:cs="Tahoma"/>
          <w:color w:val="auto"/>
        </w:rPr>
      </w:pPr>
      <w:r w:rsidRPr="005B28B5">
        <w:rPr>
          <w:rFonts w:cs="Tahoma"/>
          <w:color w:val="auto"/>
        </w:rPr>
        <w:t xml:space="preserve">1) protokoły odbioru częściowego wykonanych robót, w którym będą wyszczególnione wydzielone elementy robót budowlanych wykonane przez Podwykonawców i dalszych Podwykonawców; </w:t>
      </w:r>
    </w:p>
    <w:p w:rsidR="0007743B" w:rsidRPr="005B28B5" w:rsidRDefault="0007743B" w:rsidP="0007743B">
      <w:pPr>
        <w:pStyle w:val="Default"/>
        <w:jc w:val="both"/>
        <w:rPr>
          <w:rFonts w:cs="Tahoma"/>
          <w:color w:val="auto"/>
        </w:rPr>
      </w:pPr>
      <w:r w:rsidRPr="005B28B5">
        <w:rPr>
          <w:rFonts w:cs="Tahoma"/>
          <w:color w:val="auto"/>
        </w:rPr>
        <w:lastRenderedPageBreak/>
        <w:t xml:space="preserve">2) potwierdzone za zgodność z oryginałem kopie faktur VAT lub rachunków wystawionych przez Podwykonawców i dalszych Podwykonawców, którzy zostali zaakceptowani przez Zamawiającego; </w:t>
      </w:r>
    </w:p>
    <w:p w:rsidR="0007743B" w:rsidRPr="005B28B5" w:rsidRDefault="0007743B" w:rsidP="0007743B">
      <w:pPr>
        <w:pStyle w:val="Default"/>
        <w:jc w:val="both"/>
        <w:rPr>
          <w:rFonts w:cs="Tahoma"/>
          <w:color w:val="auto"/>
        </w:rPr>
      </w:pPr>
      <w:r w:rsidRPr="005B28B5">
        <w:rPr>
          <w:rFonts w:cs="Tahoma"/>
          <w:color w:val="auto"/>
        </w:rPr>
        <w:t>3) w przypadku każdej faktury przejściowej oraz końcowej - potwierdzone za zgodność z oryginałem kopie przelewów bankowych potwierdzających płatności na rzecz Podwykonawców i dalszych podwykonawców wraz z tabelarycznym zestawieniem wszystkich Podwykonawców i dalszych podwykonawców zgodnie z zawartymi umowami i statusem ich rozliczeń. Zamawiający dopuszcza złożenie oświadczeń Podwykonawców lub dalszych Podwykonawców o niezaleganiu z płatnościami wobec nich przez Wykonawcę lub przez Podwykonawców, wyłącznie za zgodą Zamawiającego;</w:t>
      </w:r>
    </w:p>
    <w:p w:rsidR="0007743B" w:rsidRPr="005B28B5" w:rsidRDefault="0007743B" w:rsidP="0007743B">
      <w:pPr>
        <w:pStyle w:val="Default"/>
        <w:jc w:val="both"/>
        <w:rPr>
          <w:rFonts w:cs="Tahoma"/>
          <w:color w:val="auto"/>
        </w:rPr>
      </w:pPr>
      <w:r w:rsidRPr="005B28B5">
        <w:rPr>
          <w:rFonts w:cs="Tahoma"/>
          <w:color w:val="auto"/>
        </w:rPr>
        <w:t>4) potwierdzenia oraz oświadczenia określone w pkt 3 niniejszego ustępu nie są wymagane w przypadku zakończenia wykonania zakresu umowy przez Podwykonawcę lub dalszego Podwykonawcę i całkowitego jego rozliczenia.</w:t>
      </w:r>
    </w:p>
    <w:p w:rsidR="0007743B" w:rsidRPr="0049726D" w:rsidRDefault="0007743B" w:rsidP="0007743B">
      <w:pPr>
        <w:pStyle w:val="Default"/>
        <w:rPr>
          <w:color w:val="auto"/>
          <w:sz w:val="22"/>
          <w:szCs w:val="22"/>
          <w:highlight w:val="cyan"/>
        </w:rPr>
      </w:pPr>
    </w:p>
    <w:p w:rsidR="0007743B" w:rsidRPr="0049726D" w:rsidRDefault="005B28B5" w:rsidP="0007743B">
      <w:pPr>
        <w:pStyle w:val="Default"/>
        <w:jc w:val="center"/>
        <w:rPr>
          <w:rFonts w:cs="Tahoma"/>
          <w:color w:val="auto"/>
        </w:rPr>
      </w:pPr>
      <w:r w:rsidRPr="005B28B5">
        <w:rPr>
          <w:rFonts w:cs="Tahoma"/>
          <w:b/>
          <w:bCs/>
          <w:color w:val="auto"/>
        </w:rPr>
        <w:t>XI. RĘKOJMIA ZA WADY I GWARANCJA</w:t>
      </w:r>
    </w:p>
    <w:p w:rsidR="0007743B" w:rsidRPr="005B28B5" w:rsidRDefault="0007743B" w:rsidP="0007743B">
      <w:pPr>
        <w:pStyle w:val="Default"/>
        <w:jc w:val="center"/>
        <w:rPr>
          <w:rFonts w:cs="Tahoma"/>
          <w:b/>
          <w:color w:val="auto"/>
        </w:rPr>
      </w:pPr>
      <w:r w:rsidRPr="005B28B5">
        <w:rPr>
          <w:rFonts w:cs="Tahoma"/>
          <w:b/>
          <w:color w:val="auto"/>
        </w:rPr>
        <w:t>§ 15</w:t>
      </w:r>
    </w:p>
    <w:p w:rsidR="0007743B" w:rsidRPr="005B28B5" w:rsidRDefault="0007743B" w:rsidP="0007743B">
      <w:pPr>
        <w:pStyle w:val="Default"/>
        <w:jc w:val="both"/>
        <w:rPr>
          <w:rFonts w:cs="Tahoma"/>
          <w:color w:val="auto"/>
        </w:rPr>
      </w:pPr>
      <w:r w:rsidRPr="005B28B5">
        <w:rPr>
          <w:rFonts w:cs="Tahoma"/>
          <w:color w:val="auto"/>
        </w:rPr>
        <w:t>1. Wykonawca jest odpowiedzialny wobec Zamawiającego z tytułu gwarancji i</w:t>
      </w:r>
      <w:r w:rsidR="00DD3A94">
        <w:rPr>
          <w:rFonts w:cs="Tahoma"/>
          <w:color w:val="auto"/>
        </w:rPr>
        <w:t xml:space="preserve"> </w:t>
      </w:r>
      <w:r w:rsidRPr="005B28B5">
        <w:rPr>
          <w:rFonts w:cs="Tahoma"/>
          <w:color w:val="auto"/>
        </w:rPr>
        <w:t xml:space="preserve">rękojmi za wady przedmiotu umowy, o którym mowa w § 1 ust. 3 pkt 2, przez okres - </w:t>
      </w:r>
      <w:r w:rsidRPr="005B28B5">
        <w:rPr>
          <w:rFonts w:cs="Tahoma"/>
          <w:b/>
          <w:bCs/>
          <w:color w:val="auto"/>
        </w:rPr>
        <w:t xml:space="preserve">……….. miesięcy </w:t>
      </w:r>
      <w:r w:rsidRPr="005B28B5">
        <w:rPr>
          <w:rFonts w:cs="Tahoma"/>
          <w:color w:val="auto"/>
        </w:rPr>
        <w:t>od dnia podpisania protokołu końcowego odbioru robót, o którym mowa w §14 ust. 3 pkt 3.</w:t>
      </w:r>
    </w:p>
    <w:p w:rsidR="0007743B" w:rsidRPr="005B28B5" w:rsidRDefault="00F06E57" w:rsidP="0007743B">
      <w:pPr>
        <w:pStyle w:val="Default"/>
        <w:jc w:val="both"/>
        <w:rPr>
          <w:rFonts w:cs="Tahoma"/>
          <w:color w:val="auto"/>
        </w:rPr>
      </w:pPr>
      <w:r>
        <w:rPr>
          <w:rFonts w:cs="Tahoma"/>
          <w:color w:val="auto"/>
        </w:rPr>
        <w:t>2</w:t>
      </w:r>
      <w:r w:rsidR="0007743B" w:rsidRPr="005B28B5">
        <w:rPr>
          <w:rFonts w:cs="Tahoma"/>
          <w:color w:val="auto"/>
        </w:rPr>
        <w:t xml:space="preserve">. Wykonawca zobowiązany jest do przekazania Zamawiającemu wymaganej gwarancji dotyczącej </w:t>
      </w:r>
      <w:r w:rsidR="0007743B" w:rsidRPr="00F06E57">
        <w:rPr>
          <w:rFonts w:cs="Tahoma"/>
          <w:color w:val="auto"/>
        </w:rPr>
        <w:t xml:space="preserve">sprawności </w:t>
      </w:r>
      <w:r w:rsidR="0007743B" w:rsidRPr="00F06E57">
        <w:rPr>
          <w:rFonts w:cs="Tahoma"/>
          <w:bCs/>
          <w:color w:val="auto"/>
        </w:rPr>
        <w:t>instalacji fotowoltaicznej</w:t>
      </w:r>
      <w:r w:rsidR="00DD3A94">
        <w:rPr>
          <w:rFonts w:cs="Tahoma"/>
          <w:bCs/>
          <w:color w:val="auto"/>
        </w:rPr>
        <w:t xml:space="preserve"> </w:t>
      </w:r>
      <w:r w:rsidR="0007743B" w:rsidRPr="00F06E57">
        <w:rPr>
          <w:rFonts w:cs="Tahoma"/>
          <w:color w:val="auto"/>
        </w:rPr>
        <w:t>zgodnie</w:t>
      </w:r>
      <w:r w:rsidR="0007743B" w:rsidRPr="005B28B5">
        <w:rPr>
          <w:rFonts w:cs="Tahoma"/>
          <w:color w:val="auto"/>
        </w:rPr>
        <w:t xml:space="preserve"> z wymaganiami określonymi w PFU. </w:t>
      </w:r>
    </w:p>
    <w:p w:rsidR="0007743B" w:rsidRPr="005B28B5" w:rsidRDefault="00F06E57" w:rsidP="0007743B">
      <w:pPr>
        <w:pStyle w:val="Default"/>
        <w:jc w:val="both"/>
        <w:rPr>
          <w:rFonts w:cs="Tahoma"/>
          <w:color w:val="auto"/>
        </w:rPr>
      </w:pPr>
      <w:r>
        <w:rPr>
          <w:rFonts w:cs="Tahoma"/>
          <w:color w:val="auto"/>
        </w:rPr>
        <w:t>3</w:t>
      </w:r>
      <w:r w:rsidR="0007743B" w:rsidRPr="005B28B5">
        <w:rPr>
          <w:rFonts w:cs="Tahoma"/>
          <w:color w:val="auto"/>
        </w:rPr>
        <w:t xml:space="preserve">. Gwarancja obejmuje odpowiedzialność z tytułu wad tkwiących w użytych materiałach i urządzeniach oraz w wadliwym wykonaniu prac oraz szkód powstałych w związku z wystąpieniem wady. </w:t>
      </w:r>
    </w:p>
    <w:p w:rsidR="0007743B" w:rsidRPr="005B28B5" w:rsidRDefault="00F06E57" w:rsidP="0007743B">
      <w:pPr>
        <w:pStyle w:val="Default"/>
        <w:jc w:val="both"/>
        <w:rPr>
          <w:rFonts w:cs="Tahoma"/>
          <w:color w:val="auto"/>
        </w:rPr>
      </w:pPr>
      <w:r>
        <w:rPr>
          <w:rFonts w:cs="Tahoma"/>
          <w:color w:val="auto"/>
        </w:rPr>
        <w:t>4</w:t>
      </w:r>
      <w:r w:rsidR="0007743B" w:rsidRPr="005B28B5">
        <w:rPr>
          <w:rFonts w:cs="Tahoma"/>
          <w:color w:val="auto"/>
        </w:rPr>
        <w:t xml:space="preserve">. Zamawiający zobowiązuje się użytkować wykonany obiekt zgodnie z przeznaczeniem. </w:t>
      </w:r>
    </w:p>
    <w:p w:rsidR="0007743B" w:rsidRPr="005B28B5" w:rsidRDefault="00F06E57" w:rsidP="0007743B">
      <w:pPr>
        <w:pStyle w:val="Default"/>
        <w:jc w:val="both"/>
        <w:rPr>
          <w:rFonts w:cs="Tahoma"/>
          <w:color w:val="auto"/>
        </w:rPr>
      </w:pPr>
      <w:r>
        <w:rPr>
          <w:rFonts w:cs="Tahoma"/>
          <w:color w:val="auto"/>
        </w:rPr>
        <w:t>5</w:t>
      </w:r>
      <w:r w:rsidR="0007743B" w:rsidRPr="005B28B5">
        <w:rPr>
          <w:rFonts w:cs="Tahoma"/>
          <w:color w:val="auto"/>
        </w:rPr>
        <w:t xml:space="preserve">. Zamawiający może wykonywać uprawnienia z tytułu rękojmi za wady, niezależnie od uprawnień wynikających z gwarancji. </w:t>
      </w:r>
    </w:p>
    <w:p w:rsidR="0007743B" w:rsidRPr="005B28B5" w:rsidRDefault="00F06E57" w:rsidP="0007743B">
      <w:pPr>
        <w:pStyle w:val="Default"/>
        <w:jc w:val="both"/>
        <w:rPr>
          <w:rFonts w:cs="Tahoma"/>
          <w:color w:val="auto"/>
        </w:rPr>
      </w:pPr>
      <w:r>
        <w:rPr>
          <w:rFonts w:cs="Tahoma"/>
          <w:color w:val="auto"/>
        </w:rPr>
        <w:t>6</w:t>
      </w:r>
      <w:r w:rsidR="0007743B" w:rsidRPr="005B28B5">
        <w:rPr>
          <w:rFonts w:cs="Tahoma"/>
          <w:color w:val="auto"/>
        </w:rPr>
        <w:t xml:space="preserve">. W przypadku wystąpienia wad Wykonawca zobowiązany jest do ich usunięcia w terminie do 14 dni, licząc od dnia przekazania przez Zamawiającego powiadomienia o wadzie (w formie dokumentowej), na koszt własny. </w:t>
      </w:r>
    </w:p>
    <w:p w:rsidR="0007743B" w:rsidRPr="005B28B5" w:rsidRDefault="00F06E57" w:rsidP="0007743B">
      <w:pPr>
        <w:pStyle w:val="Default"/>
        <w:jc w:val="both"/>
        <w:rPr>
          <w:rFonts w:cs="Tahoma"/>
          <w:color w:val="auto"/>
        </w:rPr>
      </w:pPr>
      <w:r>
        <w:rPr>
          <w:rFonts w:cs="Tahoma"/>
          <w:color w:val="auto"/>
        </w:rPr>
        <w:t>7</w:t>
      </w:r>
      <w:r w:rsidR="0007743B" w:rsidRPr="005B28B5">
        <w:rPr>
          <w:rFonts w:cs="Tahoma"/>
          <w:color w:val="auto"/>
        </w:rPr>
        <w:t xml:space="preserve">. W przypadkach, gdy wada stanowi zagrożenie dla życia lub zdrowia ludzi, lub jest szkodą o bardzo dużych rozmiarach Wykonawca zobowiązany jest do niezwłocznego zabezpieczenia miejsca awarii w celu usunięcia zagrożeń lub niedopuszczenia do powiększenia się szkody. </w:t>
      </w:r>
    </w:p>
    <w:p w:rsidR="0007743B" w:rsidRPr="005B28B5" w:rsidRDefault="00F06E57" w:rsidP="0007743B">
      <w:pPr>
        <w:pStyle w:val="Default"/>
        <w:jc w:val="both"/>
        <w:rPr>
          <w:rFonts w:cs="Tahoma"/>
          <w:color w:val="auto"/>
        </w:rPr>
      </w:pPr>
      <w:r>
        <w:rPr>
          <w:rFonts w:cs="Tahoma"/>
          <w:color w:val="auto"/>
        </w:rPr>
        <w:t>8</w:t>
      </w:r>
      <w:r w:rsidR="0007743B" w:rsidRPr="005B28B5">
        <w:rPr>
          <w:rFonts w:cs="Tahoma"/>
          <w:color w:val="auto"/>
        </w:rPr>
        <w:t xml:space="preserve">. Powiadomienie o wystąpieniu wady Zamawiający zgłasza Wykonawcy w formie dokumentowej, a następnie pisemnie potwierdza wystąpienie wady. </w:t>
      </w:r>
    </w:p>
    <w:p w:rsidR="0007743B" w:rsidRPr="005B28B5" w:rsidRDefault="00F06E57" w:rsidP="0007743B">
      <w:pPr>
        <w:pStyle w:val="Default"/>
        <w:jc w:val="both"/>
        <w:rPr>
          <w:rFonts w:cs="Tahoma"/>
          <w:color w:val="auto"/>
        </w:rPr>
      </w:pPr>
      <w:r>
        <w:rPr>
          <w:rFonts w:cs="Tahoma"/>
          <w:color w:val="auto"/>
        </w:rPr>
        <w:t>9</w:t>
      </w:r>
      <w:r w:rsidR="0007743B" w:rsidRPr="005B28B5">
        <w:rPr>
          <w:rFonts w:cs="Tahoma"/>
          <w:color w:val="auto"/>
        </w:rPr>
        <w:t xml:space="preserve">. W przypadku nie usunięcia wad we wskazanym terminie Zamawiający może usunąć wady na koszt i ryzyko Wykonawcy.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0</w:t>
      </w:r>
      <w:r w:rsidRPr="005B28B5">
        <w:rPr>
          <w:rFonts w:cs="Tahoma"/>
          <w:color w:val="auto"/>
        </w:rPr>
        <w:t xml:space="preserve">. W wypadku gdy usunięcie wady będzie trwało dłużej niż 14 dni lub ze względów technologicznych prace powinny być wykonane w innym terminie, należy termin ten uzgodnić z Zamawiającym.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1</w:t>
      </w:r>
      <w:r w:rsidRPr="005B28B5">
        <w:rPr>
          <w:rFonts w:cs="Tahoma"/>
          <w:color w:val="auto"/>
        </w:rPr>
        <w:t xml:space="preserve">. Termin gwarancji ulega przedłużeniu o czas usunięcia wady, jeżeli powiadomienie o wystąpieniu wady nastąpiło jeszcze w czasie trwania gwarancji. </w:t>
      </w:r>
    </w:p>
    <w:p w:rsidR="0007743B" w:rsidRPr="005B28B5" w:rsidRDefault="0007743B" w:rsidP="0007743B">
      <w:pPr>
        <w:pStyle w:val="Default"/>
        <w:jc w:val="both"/>
        <w:rPr>
          <w:rFonts w:cs="Tahoma"/>
          <w:color w:val="auto"/>
        </w:rPr>
      </w:pPr>
      <w:r w:rsidRPr="005B28B5">
        <w:rPr>
          <w:rFonts w:cs="Tahoma"/>
          <w:color w:val="auto"/>
        </w:rPr>
        <w:t>1</w:t>
      </w:r>
      <w:r w:rsidR="00F06E57">
        <w:rPr>
          <w:rFonts w:cs="Tahoma"/>
          <w:color w:val="auto"/>
        </w:rPr>
        <w:t>2</w:t>
      </w:r>
      <w:r w:rsidRPr="005B28B5">
        <w:rPr>
          <w:rFonts w:cs="Tahoma"/>
          <w:color w:val="auto"/>
        </w:rPr>
        <w:t>. W okresie gwarancji</w:t>
      </w:r>
      <w:r w:rsidR="00DD3A94">
        <w:rPr>
          <w:rFonts w:cs="Tahoma"/>
          <w:color w:val="auto"/>
        </w:rPr>
        <w:t xml:space="preserve"> </w:t>
      </w:r>
      <w:r w:rsidRPr="005B28B5">
        <w:rPr>
          <w:rFonts w:cs="Tahoma"/>
          <w:color w:val="auto"/>
        </w:rPr>
        <w:t xml:space="preserve">oraz w ramach rękojmi Wykonawca jest zobowiązany do serwisowania oraz konserwacji wszystkich zamontowanych systemów technologicznych i urządzeń wraz z zakupem i dostawą materiałów eksploatacyjnych do serwisowanych elementów oraz do sporządzenia protokołów z przeglądów, serwisowania i konserwacji, niezwłocznie po ich wykonaniu. </w:t>
      </w:r>
    </w:p>
    <w:p w:rsidR="0007743B" w:rsidRPr="005B28B5" w:rsidRDefault="0007743B" w:rsidP="0007743B">
      <w:pPr>
        <w:pStyle w:val="Default"/>
        <w:jc w:val="both"/>
        <w:rPr>
          <w:rFonts w:cs="Tahoma"/>
          <w:color w:val="auto"/>
        </w:rPr>
      </w:pPr>
      <w:r w:rsidRPr="005B28B5">
        <w:rPr>
          <w:rFonts w:cs="Tahoma"/>
          <w:color w:val="auto"/>
        </w:rPr>
        <w:lastRenderedPageBreak/>
        <w:t>1</w:t>
      </w:r>
      <w:r w:rsidR="00F06E57">
        <w:rPr>
          <w:rFonts w:cs="Tahoma"/>
          <w:color w:val="auto"/>
        </w:rPr>
        <w:t>3</w:t>
      </w:r>
      <w:r w:rsidRPr="005B28B5">
        <w:rPr>
          <w:rFonts w:cs="Tahoma"/>
          <w:color w:val="auto"/>
        </w:rPr>
        <w:t>. Serwis i konserwacja, o których mowa w ust. 1</w:t>
      </w:r>
      <w:r w:rsidR="00F06E57">
        <w:rPr>
          <w:rFonts w:cs="Tahoma"/>
          <w:color w:val="auto"/>
        </w:rPr>
        <w:t>2</w:t>
      </w:r>
      <w:r w:rsidRPr="005B28B5">
        <w:rPr>
          <w:rFonts w:cs="Tahoma"/>
          <w:color w:val="auto"/>
        </w:rPr>
        <w:t xml:space="preserve">, obejmują w szczególności wykonywanie wszelkich czynności, wraz z zakupem, dostawą i wymianą materiałów i części, niezbędnych do zachowania uprawnień z tytułu gwarancji udzielonej przez producentów, a także wykonywanie czynności konserwacyjnych zamontowanych systemów i urządzeń zgodnie z warunkami kart technicznych oraz dokumentacji techniczno-ruchowej zapewniających utrzymanie ich w sprawności technicznej i funkcjonalnej w standardzie jak na dzień przekazania Zamawiającemu do eksploatacji (w szczególności polegających na regulacji parametrów pracy, wymianie materiałów eksploatacyjnych i szybkozużywających takich jak: np. materiały smarne, osprzęt elektryczny i elektroniczny, uszczelki, zamknięcia, elementy mocowań, szybki ochronne, wkręty, śrubki, nakrętki, etykiety, itp.). </w:t>
      </w:r>
    </w:p>
    <w:p w:rsidR="0007743B" w:rsidRDefault="0007743B" w:rsidP="0007743B">
      <w:pPr>
        <w:pStyle w:val="Default"/>
        <w:jc w:val="both"/>
        <w:rPr>
          <w:rFonts w:cs="Tahoma"/>
          <w:color w:val="auto"/>
        </w:rPr>
      </w:pPr>
      <w:r w:rsidRPr="005B28B5">
        <w:rPr>
          <w:rFonts w:cs="Tahoma"/>
          <w:color w:val="auto"/>
        </w:rPr>
        <w:t>1</w:t>
      </w:r>
      <w:r w:rsidR="00F06E57">
        <w:rPr>
          <w:rFonts w:cs="Tahoma"/>
          <w:color w:val="auto"/>
        </w:rPr>
        <w:t>4</w:t>
      </w:r>
      <w:r w:rsidRPr="005B28B5">
        <w:rPr>
          <w:rFonts w:cs="Tahoma"/>
          <w:color w:val="auto"/>
        </w:rPr>
        <w:t>. W okresie obowiązywania gwarancji i rękojmi, przeprowadzane będą co 12 miesięcy lub częściej, jeżeli zajdzie taka potrzeba, przeglądy zwane „przeglądami gwarancyjnymi”. Datę pierwszego przeglądu gwarancyjnego Strony ustalą w protokole końcowego odbioru przedmiotu umowy. O terminie przeprowadzenia przeglądu gwarancyjnego Zamawiający zawiadamiać będzie Wykonawcę nie później niż na 7 dni przed planowanym terminem przeglądu, w formie dokumentowej. Brak przeprowadzenia przeglądu nie ogranicza w żaden sposób uprawnień Zamawiającego z tytułu gwarancji.</w:t>
      </w:r>
    </w:p>
    <w:p w:rsidR="00DD3A94" w:rsidRPr="0049726D" w:rsidRDefault="00DD3A94" w:rsidP="0007743B">
      <w:pPr>
        <w:pStyle w:val="Default"/>
        <w:jc w:val="both"/>
        <w:rPr>
          <w:rFonts w:cs="Tahoma"/>
          <w:color w:val="auto"/>
        </w:rPr>
      </w:pPr>
    </w:p>
    <w:p w:rsidR="0007743B" w:rsidRDefault="0007743B" w:rsidP="0007743B">
      <w:pPr>
        <w:pStyle w:val="Default"/>
        <w:rPr>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 ZABEZPIECZENIE NALEŻYTEGO WYKONANIA UMOWY</w:t>
      </w:r>
    </w:p>
    <w:p w:rsidR="0007743B" w:rsidRPr="005B28B5" w:rsidRDefault="0007743B" w:rsidP="0007743B">
      <w:pPr>
        <w:pStyle w:val="Default"/>
        <w:jc w:val="center"/>
        <w:rPr>
          <w:rFonts w:cs="Tahoma"/>
          <w:b/>
          <w:color w:val="auto"/>
        </w:rPr>
      </w:pPr>
      <w:r w:rsidRPr="005B28B5">
        <w:rPr>
          <w:rFonts w:cs="Tahoma"/>
          <w:b/>
          <w:color w:val="auto"/>
        </w:rPr>
        <w:t>§ 16</w:t>
      </w:r>
    </w:p>
    <w:p w:rsidR="0007743B" w:rsidRPr="005B28B5" w:rsidRDefault="0007743B" w:rsidP="0007743B">
      <w:pPr>
        <w:pStyle w:val="Default"/>
        <w:jc w:val="both"/>
        <w:rPr>
          <w:rFonts w:cs="Tahoma"/>
          <w:color w:val="auto"/>
        </w:rPr>
      </w:pPr>
      <w:r w:rsidRPr="005B28B5">
        <w:rPr>
          <w:rFonts w:cs="Tahoma"/>
          <w:color w:val="auto"/>
        </w:rPr>
        <w:t xml:space="preserve">1. Wykonawca wniósł zabezpieczenie należytego wykonania umowy w wysokości …………………………zł (słownie złotych: ………………………………………………). </w:t>
      </w:r>
    </w:p>
    <w:p w:rsidR="0007743B" w:rsidRPr="005B28B5" w:rsidRDefault="0007743B" w:rsidP="0007743B">
      <w:pPr>
        <w:pStyle w:val="Default"/>
        <w:jc w:val="both"/>
        <w:rPr>
          <w:rFonts w:cs="Tahoma"/>
          <w:color w:val="auto"/>
        </w:rPr>
      </w:pPr>
      <w:r w:rsidRPr="005B28B5">
        <w:rPr>
          <w:rFonts w:cs="Tahoma"/>
          <w:color w:val="auto"/>
        </w:rPr>
        <w:t xml:space="preserve">2. Wykonawca wniósł zabezpieczenie w formie ...................................................................... . </w:t>
      </w:r>
    </w:p>
    <w:p w:rsidR="0007743B" w:rsidRPr="005B28B5" w:rsidRDefault="0007743B" w:rsidP="0007743B">
      <w:pPr>
        <w:pStyle w:val="Default"/>
        <w:jc w:val="both"/>
        <w:rPr>
          <w:rFonts w:cs="Tahoma"/>
          <w:color w:val="auto"/>
        </w:rPr>
      </w:pPr>
      <w:r w:rsidRPr="005B28B5">
        <w:rPr>
          <w:rFonts w:cs="Tahoma"/>
          <w:color w:val="auto"/>
        </w:rPr>
        <w:t xml:space="preserve">3. Wniesione zabezpieczenie przeznaczone jest na zabezpieczenie roszczeń z tytułu niewykonania lub nienależytego wykonania umowy. </w:t>
      </w:r>
    </w:p>
    <w:p w:rsidR="0007743B" w:rsidRPr="005B28B5" w:rsidRDefault="0007743B" w:rsidP="0007743B">
      <w:pPr>
        <w:pStyle w:val="Default"/>
        <w:jc w:val="both"/>
        <w:rPr>
          <w:rFonts w:cs="Tahoma"/>
          <w:color w:val="auto"/>
        </w:rPr>
      </w:pPr>
      <w:r w:rsidRPr="005B28B5">
        <w:rPr>
          <w:rFonts w:cs="Tahoma"/>
          <w:color w:val="auto"/>
        </w:rPr>
        <w:t xml:space="preserve">4. W przypadku zamiaru zmiany rodzaju zabezpieczenia na gwarancję bankową, ubezpieczeniową lub poręczenie, winny one być zgodne z zapisami niniejszej umowy. Z treści tych gwarancji/poręczeń musi w szczególności jednoznacznie wynikać: </w:t>
      </w:r>
    </w:p>
    <w:p w:rsidR="0007743B" w:rsidRPr="005B28B5" w:rsidRDefault="0007743B" w:rsidP="0007743B">
      <w:pPr>
        <w:pStyle w:val="Default"/>
        <w:jc w:val="both"/>
        <w:rPr>
          <w:rFonts w:cs="Tahoma"/>
          <w:color w:val="auto"/>
        </w:rPr>
      </w:pPr>
      <w:r w:rsidRPr="005B28B5">
        <w:rPr>
          <w:rFonts w:cs="Tahoma"/>
          <w:color w:val="auto"/>
        </w:rPr>
        <w:t xml:space="preserve">1) zobowiązanie gwaranta/poręczyciela (np. banku, zakładu ubezpieczeń) do zapłaty do wysokości określonej w gwarancji/poręczeniu kwoty, nieodwołalnie i bezwarunkowo na pierwsze żądanie Zamawiającego zawierające oświadczenie, że zaistniały okoliczności związane z niewykonaniem lub nienależytym wykonaniem umowy, </w:t>
      </w:r>
    </w:p>
    <w:p w:rsidR="0007743B" w:rsidRPr="005B28B5" w:rsidRDefault="0007743B" w:rsidP="0007743B">
      <w:pPr>
        <w:pStyle w:val="Default"/>
        <w:jc w:val="both"/>
        <w:rPr>
          <w:rFonts w:cs="Tahoma"/>
          <w:color w:val="auto"/>
        </w:rPr>
      </w:pPr>
      <w:r w:rsidRPr="005B28B5">
        <w:rPr>
          <w:rFonts w:cs="Tahoma"/>
          <w:color w:val="auto"/>
        </w:rPr>
        <w:t xml:space="preserve">2) termin obowiązywania gwarancji/poręczenia, </w:t>
      </w:r>
    </w:p>
    <w:p w:rsidR="0007743B" w:rsidRPr="005B28B5" w:rsidRDefault="0007743B" w:rsidP="0007743B">
      <w:pPr>
        <w:pStyle w:val="Default"/>
        <w:jc w:val="both"/>
        <w:rPr>
          <w:rFonts w:cs="Tahoma"/>
          <w:color w:val="auto"/>
        </w:rPr>
      </w:pPr>
      <w:r w:rsidRPr="005B28B5">
        <w:rPr>
          <w:rFonts w:cs="Tahoma"/>
          <w:color w:val="auto"/>
        </w:rPr>
        <w:t xml:space="preserve">5. W przypadku zamiaru zmiany rodzaju zabezpieczenia na zabezpieczenie wnoszone w pieniądzu należy je dokonać </w:t>
      </w:r>
      <w:r w:rsidRPr="005B28B5">
        <w:rPr>
          <w:rFonts w:cs="Tahoma"/>
        </w:rPr>
        <w:t>przelewem na konto depozytowe Zamawiającego na rachunek bankowy Zamawiającego w Pyrzycko-Stargardzkim Banku Spółdzielczym oddział Dolice, nr 73 9387 1026 2607 2036 2000 0040.</w:t>
      </w:r>
    </w:p>
    <w:p w:rsidR="0007743B" w:rsidRPr="005B28B5" w:rsidRDefault="0007743B" w:rsidP="0007743B">
      <w:pPr>
        <w:pStyle w:val="Default"/>
        <w:jc w:val="both"/>
        <w:rPr>
          <w:rFonts w:cs="Tahoma"/>
          <w:color w:val="auto"/>
        </w:rPr>
      </w:pPr>
      <w:r w:rsidRPr="005B28B5">
        <w:rPr>
          <w:rFonts w:cs="Tahoma"/>
          <w:color w:val="auto"/>
        </w:rPr>
        <w:t xml:space="preserve">6. Zwrot zabezpieczenia przez Zamawiającego nastąpi: </w:t>
      </w:r>
    </w:p>
    <w:p w:rsidR="0007743B" w:rsidRPr="005B28B5" w:rsidRDefault="0007743B" w:rsidP="0007743B">
      <w:pPr>
        <w:pStyle w:val="Default"/>
        <w:jc w:val="both"/>
        <w:rPr>
          <w:rFonts w:cs="Tahoma"/>
          <w:color w:val="auto"/>
        </w:rPr>
      </w:pPr>
      <w:r w:rsidRPr="005B28B5">
        <w:rPr>
          <w:rFonts w:cs="Tahoma"/>
          <w:color w:val="auto"/>
        </w:rPr>
        <w:t xml:space="preserve">1) 70 % z kwoty zabezpieczenia zostanie zwrócone w terminie 30 dni od dnia wykonania zamówienia i uznania przez Zamawiającego za należycie wykonane. </w:t>
      </w:r>
    </w:p>
    <w:p w:rsidR="0007743B" w:rsidRPr="005B28B5" w:rsidRDefault="0007743B" w:rsidP="0007743B">
      <w:pPr>
        <w:pStyle w:val="Default"/>
        <w:jc w:val="both"/>
        <w:rPr>
          <w:rFonts w:cs="Tahoma"/>
          <w:color w:val="auto"/>
        </w:rPr>
      </w:pPr>
      <w:r w:rsidRPr="005B28B5">
        <w:rPr>
          <w:rFonts w:cs="Tahoma"/>
          <w:color w:val="auto"/>
        </w:rPr>
        <w:t xml:space="preserve">2) 30 % z kwoty zabezpieczenia zostanie zwrócone w terminie 15 dni po upływie okresu rękojmi za wady, o którym mowa w § 15 ust. 1 pkt 2. </w:t>
      </w:r>
    </w:p>
    <w:p w:rsidR="0007743B" w:rsidRPr="005B28B5" w:rsidRDefault="0007743B" w:rsidP="0007743B">
      <w:pPr>
        <w:pStyle w:val="Default"/>
        <w:jc w:val="both"/>
        <w:rPr>
          <w:rFonts w:cs="Tahoma"/>
          <w:color w:val="auto"/>
        </w:rPr>
      </w:pPr>
      <w:r w:rsidRPr="005B28B5">
        <w:rPr>
          <w:rFonts w:cs="Tahoma"/>
          <w:color w:val="auto"/>
        </w:rPr>
        <w:t xml:space="preserve">7. W przypadku gdy zabezpieczenie wniesione zostanie w formie gwarancji ubezpieczeniowej, bankowej lub poręczenia - okres ich obowiązywania winien być nie krótszy niż terminy wskazane w ust. 6. W przypadku zaistnienia podstaw do zmiany terminu realizacji umowy i ustalenia nowego terminu przez Strony w taki sposób, że okres obowiązywania </w:t>
      </w:r>
      <w:r w:rsidRPr="005B28B5">
        <w:rPr>
          <w:rFonts w:cs="Tahoma"/>
          <w:color w:val="auto"/>
        </w:rPr>
        <w:lastRenderedPageBreak/>
        <w:t xml:space="preserve">gwarancji/poręczenia nie będzie obejmował nowego terminu, Wykonawca zobowiązany jest do dostarczenia Zamawiającemu, najpóźniej do momentu podpisania aneksu do umowy, zmiany do gwarancji/poręczenia albo nowej gwarancji/poręczenia obejmujących ustalony przez Strony w aneksie nowy termin realizacji przedmiotu umowy. </w:t>
      </w:r>
    </w:p>
    <w:p w:rsidR="0007743B" w:rsidRPr="005B28B5" w:rsidRDefault="0007743B" w:rsidP="0007743B">
      <w:pPr>
        <w:pStyle w:val="Default"/>
        <w:jc w:val="both"/>
        <w:rPr>
          <w:rFonts w:cs="Tahoma"/>
          <w:color w:val="auto"/>
        </w:rPr>
      </w:pPr>
      <w:r w:rsidRPr="005B28B5">
        <w:rPr>
          <w:rFonts w:cs="Tahoma"/>
          <w:color w:val="auto"/>
        </w:rPr>
        <w:t xml:space="preserve">8. Zgodnie z art. </w:t>
      </w:r>
      <w:r w:rsidR="004651B7" w:rsidRPr="005B28B5">
        <w:rPr>
          <w:rFonts w:cs="Tahoma"/>
          <w:color w:val="auto"/>
        </w:rPr>
        <w:t>452 ust. 8</w:t>
      </w:r>
      <w:r w:rsidRPr="005B28B5">
        <w:rPr>
          <w:rFonts w:cs="Tahoma"/>
          <w:color w:val="auto"/>
        </w:rPr>
        <w:t xml:space="preserve"> ustawy pzp, Wykonawca zobowiązuje się do przedłużenia wniesionego zabezpieczenia lub wniesienia nowego zabezpieczenia na kolejne okresy. </w:t>
      </w:r>
    </w:p>
    <w:p w:rsidR="0007743B" w:rsidRPr="005B28B5" w:rsidRDefault="0007743B" w:rsidP="0007743B">
      <w:pPr>
        <w:pStyle w:val="Default"/>
        <w:jc w:val="both"/>
        <w:rPr>
          <w:rFonts w:cs="Tahoma"/>
          <w:color w:val="auto"/>
        </w:rPr>
      </w:pPr>
      <w:r w:rsidRPr="005B28B5">
        <w:rPr>
          <w:rFonts w:cs="Tahoma"/>
          <w:color w:val="auto"/>
        </w:rPr>
        <w:t xml:space="preserve">9.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7743B" w:rsidRPr="004651B7" w:rsidRDefault="0007743B" w:rsidP="0007743B">
      <w:pPr>
        <w:pStyle w:val="Default"/>
        <w:jc w:val="both"/>
        <w:rPr>
          <w:rFonts w:cs="Tahoma"/>
          <w:color w:val="auto"/>
        </w:rPr>
      </w:pPr>
      <w:r w:rsidRPr="005B28B5">
        <w:rPr>
          <w:rFonts w:cs="Tahoma"/>
          <w:i/>
          <w:iCs/>
          <w:color w:val="auto"/>
        </w:rPr>
        <w:t>* Ust. 8 i 9 stosuje się, jeżeli okres na jaki ma zostać wniesione zabezpieczenie przekracza 5 lat, a Wykonawca wnosi zabezpieczenie w formie innej niż w pieniądzu, na okres nie krótszy niż 5 lat</w:t>
      </w:r>
      <w:r w:rsidR="004651B7" w:rsidRPr="005B28B5">
        <w:rPr>
          <w:rFonts w:cs="Tahoma"/>
          <w:i/>
          <w:iCs/>
          <w:color w:val="auto"/>
        </w:rPr>
        <w:t>.</w:t>
      </w:r>
    </w:p>
    <w:p w:rsidR="0007743B" w:rsidRDefault="0007743B" w:rsidP="0007743B">
      <w:pPr>
        <w:pStyle w:val="Default"/>
        <w:rPr>
          <w:b/>
          <w:bCs/>
          <w:color w:val="auto"/>
          <w:sz w:val="22"/>
          <w:szCs w:val="22"/>
        </w:rPr>
      </w:pPr>
    </w:p>
    <w:p w:rsidR="0007743B" w:rsidRPr="005B28B5" w:rsidRDefault="005B28B5" w:rsidP="0007743B">
      <w:pPr>
        <w:pStyle w:val="Default"/>
        <w:jc w:val="center"/>
        <w:rPr>
          <w:rFonts w:cs="Tahoma"/>
          <w:color w:val="auto"/>
        </w:rPr>
      </w:pPr>
      <w:r w:rsidRPr="005B28B5">
        <w:rPr>
          <w:rFonts w:cs="Tahoma"/>
          <w:b/>
          <w:bCs/>
          <w:color w:val="auto"/>
        </w:rPr>
        <w:t>XIII. UBEZPIECZENIE</w:t>
      </w:r>
    </w:p>
    <w:p w:rsidR="0007743B" w:rsidRPr="005B28B5" w:rsidRDefault="0007743B" w:rsidP="0007743B">
      <w:pPr>
        <w:pStyle w:val="Default"/>
        <w:jc w:val="center"/>
        <w:rPr>
          <w:rFonts w:cs="Tahoma"/>
          <w:b/>
          <w:color w:val="auto"/>
        </w:rPr>
      </w:pPr>
      <w:r w:rsidRPr="005B28B5">
        <w:rPr>
          <w:rFonts w:cs="Tahoma"/>
          <w:b/>
          <w:color w:val="auto"/>
        </w:rPr>
        <w:t>§ 17</w:t>
      </w:r>
    </w:p>
    <w:p w:rsidR="0007743B" w:rsidRPr="005B28B5" w:rsidRDefault="0007743B" w:rsidP="0007743B">
      <w:pPr>
        <w:tabs>
          <w:tab w:val="left" w:pos="0"/>
        </w:tabs>
        <w:adjustRightInd w:val="0"/>
        <w:jc w:val="both"/>
        <w:rPr>
          <w:rFonts w:ascii="Calibri" w:hAnsi="Calibri" w:cs="Tahoma"/>
          <w:i/>
          <w:iCs/>
          <w:sz w:val="24"/>
          <w:szCs w:val="24"/>
        </w:rPr>
      </w:pPr>
      <w:r w:rsidRPr="005B28B5">
        <w:rPr>
          <w:rFonts w:ascii="Calibri" w:hAnsi="Calibri" w:cs="Tahoma"/>
          <w:sz w:val="24"/>
          <w:szCs w:val="24"/>
        </w:rPr>
        <w:t>1. Wykonawca jest zobowi</w:t>
      </w:r>
      <w:r w:rsidRPr="005B28B5">
        <w:rPr>
          <w:rFonts w:ascii="Calibri" w:eastAsia="TimesNewRoman" w:hAnsi="Calibri" w:cs="Tahoma"/>
          <w:sz w:val="24"/>
          <w:szCs w:val="24"/>
        </w:rPr>
        <w:t>ą</w:t>
      </w:r>
      <w:r w:rsidRPr="005B28B5">
        <w:rPr>
          <w:rFonts w:ascii="Calibri" w:hAnsi="Calibri" w:cs="Tahoma"/>
          <w:sz w:val="24"/>
          <w:szCs w:val="24"/>
        </w:rPr>
        <w:t>zany zawrze</w:t>
      </w:r>
      <w:r w:rsidRPr="005B28B5">
        <w:rPr>
          <w:rFonts w:ascii="Calibri" w:eastAsia="TimesNewRoman" w:hAnsi="Calibri" w:cs="Tahoma"/>
          <w:sz w:val="24"/>
          <w:szCs w:val="24"/>
        </w:rPr>
        <w:t xml:space="preserve">ć </w:t>
      </w:r>
      <w:r w:rsidRPr="005B28B5">
        <w:rPr>
          <w:rFonts w:ascii="Calibri" w:hAnsi="Calibri" w:cs="Tahoma"/>
          <w:sz w:val="24"/>
          <w:szCs w:val="24"/>
        </w:rPr>
        <w:t>na własny koszt i dostarczyć zamawiającemu polisę ubezpieczenia odpowiedzialności cywilnej (zwanej dalej Polis</w:t>
      </w:r>
      <w:r w:rsidRPr="005B28B5">
        <w:rPr>
          <w:rFonts w:ascii="Calibri" w:eastAsia="TimesNewRoman" w:hAnsi="Calibri" w:cs="Tahoma"/>
          <w:sz w:val="24"/>
          <w:szCs w:val="24"/>
        </w:rPr>
        <w:t xml:space="preserve">ą </w:t>
      </w:r>
      <w:r w:rsidRPr="005B28B5">
        <w:rPr>
          <w:rFonts w:ascii="Calibri" w:hAnsi="Calibri" w:cs="Tahoma"/>
          <w:sz w:val="24"/>
          <w:szCs w:val="24"/>
        </w:rPr>
        <w:t>OC) obejmuj</w:t>
      </w:r>
      <w:r w:rsidRPr="005B28B5">
        <w:rPr>
          <w:rFonts w:ascii="Calibri" w:eastAsia="TimesNewRoman" w:hAnsi="Calibri" w:cs="Tahoma"/>
          <w:sz w:val="24"/>
          <w:szCs w:val="24"/>
        </w:rPr>
        <w:t>ą</w:t>
      </w:r>
      <w:r w:rsidRPr="005B28B5">
        <w:rPr>
          <w:rFonts w:ascii="Calibri" w:hAnsi="Calibri" w:cs="Tahoma"/>
          <w:sz w:val="24"/>
          <w:szCs w:val="24"/>
        </w:rPr>
        <w:t>cej ochron</w:t>
      </w:r>
      <w:r w:rsidRPr="005B28B5">
        <w:rPr>
          <w:rFonts w:ascii="Calibri" w:eastAsia="TimesNewRoman" w:hAnsi="Calibri" w:cs="Tahoma"/>
          <w:sz w:val="24"/>
          <w:szCs w:val="24"/>
        </w:rPr>
        <w:t xml:space="preserve">ą </w:t>
      </w:r>
      <w:r w:rsidRPr="005B28B5">
        <w:rPr>
          <w:rFonts w:ascii="Calibri" w:hAnsi="Calibri" w:cs="Tahoma"/>
          <w:sz w:val="24"/>
          <w:szCs w:val="24"/>
        </w:rPr>
        <w:t>szkody na mieniu lub osobie wyrz</w:t>
      </w:r>
      <w:r w:rsidRPr="005B28B5">
        <w:rPr>
          <w:rFonts w:ascii="Calibri" w:eastAsia="TimesNewRoman" w:hAnsi="Calibri" w:cs="Tahoma"/>
          <w:sz w:val="24"/>
          <w:szCs w:val="24"/>
        </w:rPr>
        <w:t>ą</w:t>
      </w:r>
      <w:r w:rsidRPr="005B28B5">
        <w:rPr>
          <w:rFonts w:ascii="Calibri" w:hAnsi="Calibri" w:cs="Tahoma"/>
          <w:sz w:val="24"/>
          <w:szCs w:val="24"/>
        </w:rPr>
        <w:t>dzone przez Wykonawc</w:t>
      </w:r>
      <w:r w:rsidRPr="005B28B5">
        <w:rPr>
          <w:rFonts w:ascii="Calibri" w:eastAsia="TimesNewRoman" w:hAnsi="Calibri" w:cs="Tahoma"/>
          <w:sz w:val="24"/>
          <w:szCs w:val="24"/>
        </w:rPr>
        <w:t xml:space="preserve">ę </w:t>
      </w:r>
      <w:r w:rsidRPr="005B28B5">
        <w:rPr>
          <w:rFonts w:ascii="Calibri" w:hAnsi="Calibri" w:cs="Tahoma"/>
          <w:sz w:val="24"/>
          <w:szCs w:val="24"/>
        </w:rPr>
        <w:t>w zwi</w:t>
      </w:r>
      <w:r w:rsidRPr="005B28B5">
        <w:rPr>
          <w:rFonts w:ascii="Calibri" w:eastAsia="TimesNewRoman" w:hAnsi="Calibri" w:cs="Tahoma"/>
          <w:sz w:val="24"/>
          <w:szCs w:val="24"/>
        </w:rPr>
        <w:t>ą</w:t>
      </w:r>
      <w:r w:rsidRPr="005B28B5">
        <w:rPr>
          <w:rFonts w:ascii="Calibri" w:hAnsi="Calibri" w:cs="Tahoma"/>
          <w:sz w:val="24"/>
          <w:szCs w:val="24"/>
        </w:rPr>
        <w:t>zku z realizacj</w:t>
      </w:r>
      <w:r w:rsidRPr="005B28B5">
        <w:rPr>
          <w:rFonts w:ascii="Calibri" w:eastAsia="TimesNewRoman" w:hAnsi="Calibri" w:cs="Tahoma"/>
          <w:sz w:val="24"/>
          <w:szCs w:val="24"/>
        </w:rPr>
        <w:t xml:space="preserve">ą </w:t>
      </w:r>
      <w:r w:rsidRPr="005B28B5">
        <w:rPr>
          <w:rFonts w:ascii="Calibri" w:hAnsi="Calibri" w:cs="Tahoma"/>
          <w:sz w:val="24"/>
          <w:szCs w:val="24"/>
        </w:rPr>
        <w:t>prac okre</w:t>
      </w:r>
      <w:r w:rsidRPr="005B28B5">
        <w:rPr>
          <w:rFonts w:ascii="Calibri" w:eastAsia="TimesNewRoman" w:hAnsi="Calibri" w:cs="Tahoma"/>
          <w:sz w:val="24"/>
          <w:szCs w:val="24"/>
        </w:rPr>
        <w:t>ś</w:t>
      </w:r>
      <w:r w:rsidRPr="005B28B5">
        <w:rPr>
          <w:rFonts w:ascii="Calibri" w:hAnsi="Calibri" w:cs="Tahoma"/>
          <w:sz w:val="24"/>
          <w:szCs w:val="24"/>
        </w:rPr>
        <w:t>lonych w przedmiocie zamówienia. Suma gwarancyjna nie mo</w:t>
      </w:r>
      <w:r w:rsidRPr="005B28B5">
        <w:rPr>
          <w:rFonts w:ascii="Calibri" w:eastAsia="TimesNewRoman" w:hAnsi="Calibri" w:cs="Tahoma"/>
          <w:sz w:val="24"/>
          <w:szCs w:val="24"/>
        </w:rPr>
        <w:t>ż</w:t>
      </w:r>
      <w:r w:rsidRPr="005B28B5">
        <w:rPr>
          <w:rFonts w:ascii="Calibri" w:hAnsi="Calibri" w:cs="Tahoma"/>
          <w:sz w:val="24"/>
          <w:szCs w:val="24"/>
        </w:rPr>
        <w:t>e by</w:t>
      </w:r>
      <w:r w:rsidRPr="005B28B5">
        <w:rPr>
          <w:rFonts w:ascii="Calibri" w:eastAsia="TimesNewRoman" w:hAnsi="Calibri" w:cs="Tahoma"/>
          <w:sz w:val="24"/>
          <w:szCs w:val="24"/>
        </w:rPr>
        <w:t xml:space="preserve">ć </w:t>
      </w:r>
      <w:r w:rsidRPr="005B28B5">
        <w:rPr>
          <w:rFonts w:ascii="Calibri" w:hAnsi="Calibri" w:cs="Tahoma"/>
          <w:sz w:val="24"/>
          <w:szCs w:val="24"/>
        </w:rPr>
        <w:t>mniejsza niż</w:t>
      </w:r>
      <w:r w:rsidR="00DD3A94">
        <w:rPr>
          <w:rFonts w:ascii="Calibri" w:hAnsi="Calibri" w:cs="Tahoma"/>
          <w:sz w:val="24"/>
          <w:szCs w:val="24"/>
        </w:rPr>
        <w:t xml:space="preserve">                    </w:t>
      </w:r>
      <w:r w:rsidR="007004DD">
        <w:rPr>
          <w:rFonts w:ascii="Calibri" w:hAnsi="Calibri" w:cs="Tahoma"/>
          <w:b/>
          <w:bCs/>
          <w:sz w:val="24"/>
          <w:szCs w:val="24"/>
        </w:rPr>
        <w:t>3</w:t>
      </w:r>
      <w:r w:rsidR="00DD3A94" w:rsidRPr="00B6507D">
        <w:rPr>
          <w:rFonts w:ascii="Calibri" w:hAnsi="Calibri" w:cs="Tahoma"/>
          <w:b/>
          <w:bCs/>
          <w:sz w:val="24"/>
          <w:szCs w:val="24"/>
        </w:rPr>
        <w:t xml:space="preserve"> </w:t>
      </w:r>
      <w:r w:rsidR="00B6507D" w:rsidRPr="00B6507D">
        <w:rPr>
          <w:rFonts w:ascii="Calibri" w:eastAsia="TimesNewRoman" w:hAnsi="Calibri" w:cs="Tahoma"/>
          <w:b/>
          <w:bCs/>
          <w:sz w:val="24"/>
          <w:szCs w:val="24"/>
        </w:rPr>
        <w:t>0</w:t>
      </w:r>
      <w:r w:rsidR="00D3371C" w:rsidRPr="00B6507D">
        <w:rPr>
          <w:rFonts w:ascii="Calibri" w:eastAsia="TimesNewRoman" w:hAnsi="Calibri" w:cs="Tahoma"/>
          <w:b/>
          <w:bCs/>
          <w:sz w:val="24"/>
          <w:szCs w:val="24"/>
        </w:rPr>
        <w:t>00</w:t>
      </w:r>
      <w:r w:rsidRPr="00B6507D">
        <w:rPr>
          <w:rFonts w:ascii="Calibri" w:hAnsi="Calibri" w:cs="Tahoma"/>
          <w:b/>
          <w:bCs/>
          <w:sz w:val="24"/>
          <w:szCs w:val="24"/>
        </w:rPr>
        <w:t>.000,00 PLN</w:t>
      </w:r>
      <w:r w:rsidR="00B6507D">
        <w:rPr>
          <w:rFonts w:ascii="Calibri" w:hAnsi="Calibri" w:cs="Tahoma"/>
          <w:b/>
          <w:bCs/>
          <w:sz w:val="24"/>
          <w:szCs w:val="24"/>
        </w:rPr>
        <w:t xml:space="preserve"> </w:t>
      </w:r>
      <w:r w:rsidRPr="005B28B5">
        <w:rPr>
          <w:rFonts w:ascii="Calibri" w:hAnsi="Calibri" w:cs="Tahoma"/>
          <w:sz w:val="24"/>
          <w:szCs w:val="24"/>
        </w:rPr>
        <w:t>na jedno i wszystkie zdarzenia w okresie ubezpieczenia.</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Obowi</w:t>
      </w:r>
      <w:r w:rsidRPr="005B28B5">
        <w:rPr>
          <w:rFonts w:ascii="Calibri" w:eastAsia="TimesNewRoman" w:hAnsi="Calibri" w:cs="Tahoma"/>
          <w:sz w:val="24"/>
          <w:szCs w:val="24"/>
        </w:rPr>
        <w:t>ą</w:t>
      </w:r>
      <w:r w:rsidRPr="005B28B5">
        <w:rPr>
          <w:rFonts w:ascii="Calibri" w:hAnsi="Calibri" w:cs="Tahoma"/>
          <w:sz w:val="24"/>
          <w:szCs w:val="24"/>
        </w:rPr>
        <w:t>zek zawarcia ubezpieczenia b</w:t>
      </w:r>
      <w:r w:rsidRPr="005B28B5">
        <w:rPr>
          <w:rFonts w:ascii="Calibri" w:eastAsia="TimesNewRoman" w:hAnsi="Calibri" w:cs="Tahoma"/>
          <w:sz w:val="24"/>
          <w:szCs w:val="24"/>
        </w:rPr>
        <w:t>ę</w:t>
      </w:r>
      <w:r w:rsidRPr="005B28B5">
        <w:rPr>
          <w:rFonts w:ascii="Calibri" w:hAnsi="Calibri" w:cs="Tahoma"/>
          <w:sz w:val="24"/>
          <w:szCs w:val="24"/>
        </w:rPr>
        <w:t>dzie uwa</w:t>
      </w:r>
      <w:r w:rsidRPr="005B28B5">
        <w:rPr>
          <w:rFonts w:ascii="Calibri" w:eastAsia="TimesNewRoman" w:hAnsi="Calibri" w:cs="Tahoma"/>
          <w:sz w:val="24"/>
          <w:szCs w:val="24"/>
        </w:rPr>
        <w:t>ż</w:t>
      </w:r>
      <w:r w:rsidRPr="005B28B5">
        <w:rPr>
          <w:rFonts w:ascii="Calibri" w:hAnsi="Calibri" w:cs="Tahoma"/>
          <w:sz w:val="24"/>
          <w:szCs w:val="24"/>
        </w:rPr>
        <w:t>any za spełniony w przypadku, gdy: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1) Wykonawca najpó</w:t>
      </w:r>
      <w:r w:rsidRPr="005B28B5">
        <w:rPr>
          <w:rFonts w:ascii="Calibri" w:eastAsia="TimesNewRoman" w:hAnsi="Calibri" w:cs="Tahoma"/>
          <w:sz w:val="24"/>
          <w:szCs w:val="24"/>
        </w:rPr>
        <w:t>ź</w:t>
      </w:r>
      <w:r w:rsidRPr="005B28B5">
        <w:rPr>
          <w:rFonts w:ascii="Calibri" w:hAnsi="Calibri" w:cs="Tahoma"/>
          <w:sz w:val="24"/>
          <w:szCs w:val="24"/>
        </w:rPr>
        <w:t>niej w dniu podpisania umowy przedło</w:t>
      </w:r>
      <w:r w:rsidRPr="005B28B5">
        <w:rPr>
          <w:rFonts w:ascii="Calibri" w:eastAsia="TimesNewRoman" w:hAnsi="Calibri" w:cs="Tahoma"/>
          <w:sz w:val="24"/>
          <w:szCs w:val="24"/>
        </w:rPr>
        <w:t>ż</w:t>
      </w:r>
      <w:r w:rsidRPr="005B28B5">
        <w:rPr>
          <w:rFonts w:ascii="Calibri" w:hAnsi="Calibri" w:cs="Tahoma"/>
          <w:sz w:val="24"/>
          <w:szCs w:val="24"/>
        </w:rPr>
        <w:t>y kopię Polisy OC wraz z pełn</w:t>
      </w:r>
      <w:r w:rsidRPr="005B28B5">
        <w:rPr>
          <w:rFonts w:ascii="Calibri" w:eastAsia="TimesNewRoman" w:hAnsi="Calibri" w:cs="Tahoma"/>
          <w:sz w:val="24"/>
          <w:szCs w:val="24"/>
        </w:rPr>
        <w:t xml:space="preserve">ą </w:t>
      </w:r>
      <w:r w:rsidRPr="005B28B5">
        <w:rPr>
          <w:rFonts w:ascii="Calibri" w:hAnsi="Calibri" w:cs="Tahoma"/>
          <w:sz w:val="24"/>
          <w:szCs w:val="24"/>
        </w:rPr>
        <w:t>tre</w:t>
      </w:r>
      <w:r w:rsidRPr="005B28B5">
        <w:rPr>
          <w:rFonts w:ascii="Calibri" w:eastAsia="TimesNewRoman" w:hAnsi="Calibri" w:cs="Tahoma"/>
          <w:sz w:val="24"/>
          <w:szCs w:val="24"/>
        </w:rPr>
        <w:t>ś</w:t>
      </w:r>
      <w:r w:rsidRPr="005B28B5">
        <w:rPr>
          <w:rFonts w:ascii="Calibri" w:hAnsi="Calibri" w:cs="Tahoma"/>
          <w:sz w:val="24"/>
          <w:szCs w:val="24"/>
        </w:rPr>
        <w:t>ci</w:t>
      </w:r>
      <w:r w:rsidRPr="005B28B5">
        <w:rPr>
          <w:rFonts w:ascii="Calibri" w:eastAsia="TimesNewRoman" w:hAnsi="Calibri" w:cs="Tahoma"/>
          <w:sz w:val="24"/>
          <w:szCs w:val="24"/>
        </w:rPr>
        <w:t xml:space="preserve">ą </w:t>
      </w:r>
      <w:r w:rsidRPr="005B28B5">
        <w:rPr>
          <w:rFonts w:ascii="Calibri" w:hAnsi="Calibri" w:cs="Tahoma"/>
          <w:sz w:val="24"/>
          <w:szCs w:val="24"/>
        </w:rPr>
        <w:t>wszystkich maj</w:t>
      </w:r>
      <w:r w:rsidRPr="005B28B5">
        <w:rPr>
          <w:rFonts w:ascii="Calibri" w:eastAsia="TimesNewRoman" w:hAnsi="Calibri" w:cs="Tahoma"/>
          <w:sz w:val="24"/>
          <w:szCs w:val="24"/>
        </w:rPr>
        <w:t>ą</w:t>
      </w:r>
      <w:r w:rsidRPr="005B28B5">
        <w:rPr>
          <w:rFonts w:ascii="Calibri" w:hAnsi="Calibri" w:cs="Tahoma"/>
          <w:sz w:val="24"/>
          <w:szCs w:val="24"/>
        </w:rPr>
        <w:t>cych zastosowanie warunków ubezpieczenia i dowód opłaty składki nale</w:t>
      </w:r>
      <w:r w:rsidRPr="005B28B5">
        <w:rPr>
          <w:rFonts w:ascii="Calibri" w:eastAsia="TimesNewRoman" w:hAnsi="Calibri" w:cs="Tahoma"/>
          <w:sz w:val="24"/>
          <w:szCs w:val="24"/>
        </w:rPr>
        <w:t>ż</w:t>
      </w:r>
      <w:r w:rsidRPr="005B28B5">
        <w:rPr>
          <w:rFonts w:ascii="Calibri" w:hAnsi="Calibri" w:cs="Tahoma"/>
          <w:sz w:val="24"/>
          <w:szCs w:val="24"/>
        </w:rPr>
        <w:t>nej z tytułu Polisy OC,</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2) okres ubezpieczenia obejmuje w cało</w:t>
      </w:r>
      <w:r w:rsidRPr="005B28B5">
        <w:rPr>
          <w:rFonts w:ascii="Calibri" w:eastAsia="TimesNewRoman" w:hAnsi="Calibri" w:cs="Tahoma"/>
          <w:sz w:val="24"/>
          <w:szCs w:val="24"/>
        </w:rPr>
        <w:t>ś</w:t>
      </w:r>
      <w:r w:rsidRPr="005B28B5">
        <w:rPr>
          <w:rFonts w:ascii="Calibri" w:hAnsi="Calibri" w:cs="Tahoma"/>
          <w:sz w:val="24"/>
          <w:szCs w:val="24"/>
        </w:rPr>
        <w:t>ci okres realizacji przedmiotu umowy; w przypadku posiadania okresowej Polisy OC, która wygasa w trakcie realizacji przedmiotu umowy, Wykonawca zobowi</w:t>
      </w:r>
      <w:r w:rsidRPr="005B28B5">
        <w:rPr>
          <w:rFonts w:ascii="Calibri" w:eastAsia="TimesNewRoman" w:hAnsi="Calibri" w:cs="Tahoma"/>
          <w:sz w:val="24"/>
          <w:szCs w:val="24"/>
        </w:rPr>
        <w:t>ą</w:t>
      </w:r>
      <w:r w:rsidRPr="005B28B5">
        <w:rPr>
          <w:rFonts w:ascii="Calibri" w:hAnsi="Calibri" w:cs="Tahoma"/>
          <w:sz w:val="24"/>
          <w:szCs w:val="24"/>
        </w:rPr>
        <w:t>zany jest nie pó</w:t>
      </w:r>
      <w:r w:rsidRPr="005B28B5">
        <w:rPr>
          <w:rFonts w:ascii="Calibri" w:eastAsia="TimesNewRoman" w:hAnsi="Calibri" w:cs="Tahoma"/>
          <w:sz w:val="24"/>
          <w:szCs w:val="24"/>
        </w:rPr>
        <w:t>ź</w:t>
      </w:r>
      <w:r w:rsidRPr="005B28B5">
        <w:rPr>
          <w:rFonts w:ascii="Calibri" w:hAnsi="Calibri" w:cs="Tahoma"/>
          <w:sz w:val="24"/>
          <w:szCs w:val="24"/>
        </w:rPr>
        <w:t>niej ni</w:t>
      </w:r>
      <w:r w:rsidRPr="005B28B5">
        <w:rPr>
          <w:rFonts w:ascii="Calibri" w:eastAsia="TimesNewRoman" w:hAnsi="Calibri" w:cs="Tahoma"/>
          <w:sz w:val="24"/>
          <w:szCs w:val="24"/>
        </w:rPr>
        <w:t xml:space="preserve">ż </w:t>
      </w:r>
      <w:r w:rsidRPr="005B28B5">
        <w:rPr>
          <w:rFonts w:ascii="Calibri" w:hAnsi="Calibri" w:cs="Tahoma"/>
          <w:sz w:val="24"/>
          <w:szCs w:val="24"/>
        </w:rPr>
        <w:t>14 dni przed wyga</w:t>
      </w:r>
      <w:r w:rsidRPr="005B28B5">
        <w:rPr>
          <w:rFonts w:ascii="Calibri" w:eastAsia="TimesNewRoman" w:hAnsi="Calibri" w:cs="Tahoma"/>
          <w:sz w:val="24"/>
          <w:szCs w:val="24"/>
        </w:rPr>
        <w:t>ś</w:t>
      </w:r>
      <w:r w:rsidRPr="005B28B5">
        <w:rPr>
          <w:rFonts w:ascii="Calibri" w:hAnsi="Calibri" w:cs="Tahoma"/>
          <w:sz w:val="24"/>
          <w:szCs w:val="24"/>
        </w:rPr>
        <w:t>ni</w:t>
      </w:r>
      <w:r w:rsidRPr="005B28B5">
        <w:rPr>
          <w:rFonts w:ascii="Calibri" w:eastAsia="TimesNewRoman" w:hAnsi="Calibri" w:cs="Tahoma"/>
          <w:sz w:val="24"/>
          <w:szCs w:val="24"/>
        </w:rPr>
        <w:t>ę</w:t>
      </w:r>
      <w:r w:rsidRPr="005B28B5">
        <w:rPr>
          <w:rFonts w:ascii="Calibri" w:hAnsi="Calibri" w:cs="Tahoma"/>
          <w:sz w:val="24"/>
          <w:szCs w:val="24"/>
        </w:rPr>
        <w:t>ciem okresu ubezpieczenia przedło</w:t>
      </w:r>
      <w:r w:rsidRPr="005B28B5">
        <w:rPr>
          <w:rFonts w:ascii="Calibri" w:eastAsia="TimesNewRoman" w:hAnsi="Calibri" w:cs="Tahoma"/>
          <w:sz w:val="24"/>
          <w:szCs w:val="24"/>
        </w:rPr>
        <w:t>ż</w:t>
      </w:r>
      <w:r w:rsidRPr="005B28B5">
        <w:rPr>
          <w:rFonts w:ascii="Calibri" w:hAnsi="Calibri" w:cs="Tahoma"/>
          <w:sz w:val="24"/>
          <w:szCs w:val="24"/>
        </w:rPr>
        <w:t>y</w:t>
      </w:r>
      <w:r w:rsidRPr="005B28B5">
        <w:rPr>
          <w:rFonts w:ascii="Calibri" w:eastAsia="TimesNewRoman" w:hAnsi="Calibri" w:cs="Tahoma"/>
          <w:sz w:val="24"/>
          <w:szCs w:val="24"/>
        </w:rPr>
        <w:t xml:space="preserve">ć </w:t>
      </w:r>
      <w:r w:rsidRPr="005B28B5">
        <w:rPr>
          <w:rFonts w:ascii="Calibri" w:hAnsi="Calibri" w:cs="Tahoma"/>
          <w:sz w:val="24"/>
          <w:szCs w:val="24"/>
        </w:rPr>
        <w:t>Zamawiaj</w:t>
      </w:r>
      <w:r w:rsidRPr="005B28B5">
        <w:rPr>
          <w:rFonts w:ascii="Calibri" w:eastAsia="TimesNewRoman" w:hAnsi="Calibri" w:cs="Tahoma"/>
          <w:sz w:val="24"/>
          <w:szCs w:val="24"/>
        </w:rPr>
        <w:t>ą</w:t>
      </w:r>
      <w:r w:rsidRPr="005B28B5">
        <w:rPr>
          <w:rFonts w:ascii="Calibri" w:hAnsi="Calibri" w:cs="Tahoma"/>
          <w:sz w:val="24"/>
          <w:szCs w:val="24"/>
        </w:rPr>
        <w:t>cemu polis</w:t>
      </w:r>
      <w:r w:rsidRPr="005B28B5">
        <w:rPr>
          <w:rFonts w:ascii="Calibri" w:eastAsia="TimesNewRoman" w:hAnsi="Calibri" w:cs="Tahoma"/>
          <w:sz w:val="24"/>
          <w:szCs w:val="24"/>
        </w:rPr>
        <w:t xml:space="preserve">ę </w:t>
      </w:r>
      <w:r w:rsidRPr="005B28B5">
        <w:rPr>
          <w:rFonts w:ascii="Calibri" w:hAnsi="Calibri" w:cs="Tahoma"/>
          <w:sz w:val="24"/>
          <w:szCs w:val="24"/>
        </w:rPr>
        <w:t>ubezpieczenia odpowiedzialno</w:t>
      </w:r>
      <w:r w:rsidRPr="005B28B5">
        <w:rPr>
          <w:rFonts w:ascii="Calibri" w:eastAsia="TimesNewRoman" w:hAnsi="Calibri" w:cs="Tahoma"/>
          <w:sz w:val="24"/>
          <w:szCs w:val="24"/>
        </w:rPr>
        <w:t>ś</w:t>
      </w:r>
      <w:r w:rsidRPr="005B28B5">
        <w:rPr>
          <w:rFonts w:ascii="Calibri" w:hAnsi="Calibri" w:cs="Tahoma"/>
          <w:sz w:val="24"/>
          <w:szCs w:val="24"/>
        </w:rPr>
        <w:t xml:space="preserve">ci cywilnej na kolejny okres, </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Podwykonawców,</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ubezpieczenie obejmuje ochron</w:t>
      </w:r>
      <w:r w:rsidRPr="005B28B5">
        <w:rPr>
          <w:rFonts w:ascii="Calibri" w:eastAsia="TimesNewRoman" w:hAnsi="Calibri" w:cs="Tahoma"/>
          <w:sz w:val="24"/>
          <w:szCs w:val="24"/>
        </w:rPr>
        <w:t xml:space="preserve">ą </w:t>
      </w:r>
      <w:r w:rsidRPr="005B28B5">
        <w:rPr>
          <w:rFonts w:ascii="Calibri" w:hAnsi="Calibri" w:cs="Tahoma"/>
          <w:sz w:val="24"/>
          <w:szCs w:val="24"/>
        </w:rPr>
        <w:t>odpowiedzialno</w:t>
      </w:r>
      <w:r w:rsidRPr="005B28B5">
        <w:rPr>
          <w:rFonts w:ascii="Calibri" w:eastAsia="TimesNewRoman" w:hAnsi="Calibri" w:cs="Tahoma"/>
          <w:sz w:val="24"/>
          <w:szCs w:val="24"/>
        </w:rPr>
        <w:t xml:space="preserve">ść </w:t>
      </w:r>
      <w:r w:rsidRPr="005B28B5">
        <w:rPr>
          <w:rFonts w:ascii="Calibri" w:hAnsi="Calibri" w:cs="Tahoma"/>
          <w:sz w:val="24"/>
          <w:szCs w:val="24"/>
        </w:rPr>
        <w:t>cywiln</w:t>
      </w:r>
      <w:r w:rsidRPr="005B28B5">
        <w:rPr>
          <w:rFonts w:ascii="Calibri" w:eastAsia="TimesNewRoman" w:hAnsi="Calibri" w:cs="Tahoma"/>
          <w:sz w:val="24"/>
          <w:szCs w:val="24"/>
        </w:rPr>
        <w:t xml:space="preserve">ą </w:t>
      </w:r>
      <w:r w:rsidRPr="005B28B5">
        <w:rPr>
          <w:rFonts w:ascii="Calibri" w:hAnsi="Calibri" w:cs="Tahoma"/>
          <w:sz w:val="24"/>
          <w:szCs w:val="24"/>
        </w:rPr>
        <w:t>za szkody wyrz</w:t>
      </w:r>
      <w:r w:rsidRPr="005B28B5">
        <w:rPr>
          <w:rFonts w:ascii="Calibri" w:eastAsia="TimesNewRoman" w:hAnsi="Calibri" w:cs="Tahoma"/>
          <w:sz w:val="24"/>
          <w:szCs w:val="24"/>
        </w:rPr>
        <w:t>ą</w:t>
      </w:r>
      <w:r w:rsidRPr="005B28B5">
        <w:rPr>
          <w:rFonts w:ascii="Calibri" w:hAnsi="Calibri" w:cs="Tahoma"/>
          <w:sz w:val="24"/>
          <w:szCs w:val="24"/>
        </w:rPr>
        <w:t>dzone przez pojazdy nie podlegaj</w:t>
      </w:r>
      <w:r w:rsidRPr="005B28B5">
        <w:rPr>
          <w:rFonts w:ascii="Calibri" w:eastAsia="TimesNewRoman" w:hAnsi="Calibri" w:cs="Tahoma"/>
          <w:sz w:val="24"/>
          <w:szCs w:val="24"/>
        </w:rPr>
        <w:t>ą</w:t>
      </w:r>
      <w:r w:rsidRPr="005B28B5">
        <w:rPr>
          <w:rFonts w:ascii="Calibri" w:hAnsi="Calibri" w:cs="Tahoma"/>
          <w:sz w:val="24"/>
          <w:szCs w:val="24"/>
        </w:rPr>
        <w:t>ce obowi</w:t>
      </w:r>
      <w:r w:rsidRPr="005B28B5">
        <w:rPr>
          <w:rFonts w:ascii="Calibri" w:eastAsia="TimesNewRoman" w:hAnsi="Calibri" w:cs="Tahoma"/>
          <w:sz w:val="24"/>
          <w:szCs w:val="24"/>
        </w:rPr>
        <w:t>ą</w:t>
      </w:r>
      <w:r w:rsidRPr="005B28B5">
        <w:rPr>
          <w:rFonts w:ascii="Calibri" w:hAnsi="Calibri" w:cs="Tahoma"/>
          <w:sz w:val="24"/>
          <w:szCs w:val="24"/>
        </w:rPr>
        <w:t>zkowemu ubezpieczeniu odpowiedzialno</w:t>
      </w:r>
      <w:r w:rsidRPr="005B28B5">
        <w:rPr>
          <w:rFonts w:ascii="Calibri" w:eastAsia="TimesNewRoman" w:hAnsi="Calibri" w:cs="Tahoma"/>
          <w:sz w:val="24"/>
          <w:szCs w:val="24"/>
        </w:rPr>
        <w:t>ś</w:t>
      </w:r>
      <w:r w:rsidRPr="005B28B5">
        <w:rPr>
          <w:rFonts w:ascii="Calibri" w:hAnsi="Calibri" w:cs="Tahoma"/>
          <w:sz w:val="24"/>
          <w:szCs w:val="24"/>
        </w:rPr>
        <w:t>ci cywilnej posiadaczy pojazdów mechanicznych.</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3. Wykonawca zobowi</w:t>
      </w:r>
      <w:r w:rsidRPr="005B28B5">
        <w:rPr>
          <w:rFonts w:ascii="Calibri" w:eastAsia="TimesNewRoman" w:hAnsi="Calibri" w:cs="Tahoma"/>
          <w:sz w:val="24"/>
          <w:szCs w:val="24"/>
        </w:rPr>
        <w:t>ą</w:t>
      </w:r>
      <w:r w:rsidRPr="005B28B5">
        <w:rPr>
          <w:rFonts w:ascii="Calibri" w:hAnsi="Calibri" w:cs="Tahoma"/>
          <w:sz w:val="24"/>
          <w:szCs w:val="24"/>
        </w:rPr>
        <w:t>zany jest do utrzymania ubezpieczenia odpowiedzialno</w:t>
      </w:r>
      <w:r w:rsidRPr="005B28B5">
        <w:rPr>
          <w:rFonts w:ascii="Calibri" w:eastAsia="TimesNewRoman" w:hAnsi="Calibri" w:cs="Tahoma"/>
          <w:sz w:val="24"/>
          <w:szCs w:val="24"/>
        </w:rPr>
        <w:t>ś</w:t>
      </w:r>
      <w:r w:rsidRPr="005B28B5">
        <w:rPr>
          <w:rFonts w:ascii="Calibri" w:hAnsi="Calibri" w:cs="Tahoma"/>
          <w:sz w:val="24"/>
          <w:szCs w:val="24"/>
        </w:rPr>
        <w:t>ci cywilnej, spełniaj</w:t>
      </w:r>
      <w:r w:rsidRPr="005B28B5">
        <w:rPr>
          <w:rFonts w:ascii="Calibri" w:eastAsia="TimesNewRoman" w:hAnsi="Calibri" w:cs="Tahoma"/>
          <w:sz w:val="24"/>
          <w:szCs w:val="24"/>
        </w:rPr>
        <w:t>ą</w:t>
      </w:r>
      <w:r w:rsidRPr="005B28B5">
        <w:rPr>
          <w:rFonts w:ascii="Calibri" w:hAnsi="Calibri" w:cs="Tahoma"/>
          <w:sz w:val="24"/>
          <w:szCs w:val="24"/>
        </w:rPr>
        <w:t>cego wy</w:t>
      </w:r>
      <w:r w:rsidRPr="005B28B5">
        <w:rPr>
          <w:rFonts w:ascii="Calibri" w:eastAsia="TimesNewRoman" w:hAnsi="Calibri" w:cs="Tahoma"/>
          <w:sz w:val="24"/>
          <w:szCs w:val="24"/>
        </w:rPr>
        <w:t>ż</w:t>
      </w:r>
      <w:r w:rsidRPr="005B28B5">
        <w:rPr>
          <w:rFonts w:ascii="Calibri" w:hAnsi="Calibri" w:cs="Tahoma"/>
          <w:sz w:val="24"/>
          <w:szCs w:val="24"/>
        </w:rPr>
        <w:t>ej wymienione warunki, przez cały okres obowi</w:t>
      </w:r>
      <w:r w:rsidRPr="005B28B5">
        <w:rPr>
          <w:rFonts w:ascii="Calibri" w:eastAsia="TimesNewRoman" w:hAnsi="Calibri" w:cs="Tahoma"/>
          <w:sz w:val="24"/>
          <w:szCs w:val="24"/>
        </w:rPr>
        <w:t>ą</w:t>
      </w:r>
      <w:r w:rsidRPr="005B28B5">
        <w:rPr>
          <w:rFonts w:ascii="Calibri" w:hAnsi="Calibri" w:cs="Tahoma"/>
          <w:sz w:val="24"/>
          <w:szCs w:val="24"/>
        </w:rPr>
        <w:t>zywania umowy.</w:t>
      </w:r>
    </w:p>
    <w:p w:rsidR="0007743B" w:rsidRPr="005B28B5" w:rsidRDefault="0007743B" w:rsidP="0007743B">
      <w:pPr>
        <w:adjustRightInd w:val="0"/>
        <w:jc w:val="both"/>
        <w:rPr>
          <w:rFonts w:ascii="Calibri" w:hAnsi="Calibri" w:cs="Tahoma"/>
          <w:sz w:val="24"/>
          <w:szCs w:val="24"/>
        </w:rPr>
      </w:pPr>
      <w:r w:rsidRPr="005B28B5">
        <w:rPr>
          <w:rFonts w:ascii="Calibri" w:hAnsi="Calibri" w:cs="Tahoma"/>
          <w:sz w:val="24"/>
          <w:szCs w:val="24"/>
        </w:rPr>
        <w:t>4. Nie zło</w:t>
      </w:r>
      <w:r w:rsidRPr="005B28B5">
        <w:rPr>
          <w:rFonts w:ascii="Calibri" w:eastAsia="TimesNewRoman" w:hAnsi="Calibri" w:cs="Tahoma"/>
          <w:sz w:val="24"/>
          <w:szCs w:val="24"/>
        </w:rPr>
        <w:t>ż</w:t>
      </w:r>
      <w:r w:rsidRPr="005B28B5">
        <w:rPr>
          <w:rFonts w:ascii="Calibri" w:hAnsi="Calibri" w:cs="Tahoma"/>
          <w:sz w:val="24"/>
          <w:szCs w:val="24"/>
        </w:rPr>
        <w:t>enie Polisy OC w terminie (najpó</w:t>
      </w:r>
      <w:r w:rsidRPr="005B28B5">
        <w:rPr>
          <w:rFonts w:ascii="Calibri" w:eastAsia="TimesNewRoman" w:hAnsi="Calibri" w:cs="Tahoma"/>
          <w:sz w:val="24"/>
          <w:szCs w:val="24"/>
        </w:rPr>
        <w:t>ź</w:t>
      </w:r>
      <w:r w:rsidRPr="005B28B5">
        <w:rPr>
          <w:rFonts w:ascii="Calibri" w:hAnsi="Calibri" w:cs="Tahoma"/>
          <w:sz w:val="24"/>
          <w:szCs w:val="24"/>
        </w:rPr>
        <w:t>niej w dniu podpisania umowy), lub nie przedłu</w:t>
      </w:r>
      <w:r w:rsidRPr="005B28B5">
        <w:rPr>
          <w:rFonts w:ascii="Calibri" w:eastAsia="TimesNewRoman" w:hAnsi="Calibri" w:cs="Tahoma"/>
          <w:sz w:val="24"/>
          <w:szCs w:val="24"/>
        </w:rPr>
        <w:t>ż</w:t>
      </w:r>
      <w:r w:rsidRPr="005B28B5">
        <w:rPr>
          <w:rFonts w:ascii="Calibri" w:hAnsi="Calibri" w:cs="Tahoma"/>
          <w:sz w:val="24"/>
          <w:szCs w:val="24"/>
        </w:rPr>
        <w:t>enie w przypadku okresowej Polisy OC b</w:t>
      </w:r>
      <w:r w:rsidRPr="005B28B5">
        <w:rPr>
          <w:rFonts w:ascii="Calibri" w:eastAsia="TimesNewRoman" w:hAnsi="Calibri" w:cs="Tahoma"/>
          <w:sz w:val="24"/>
          <w:szCs w:val="24"/>
        </w:rPr>
        <w:t>ę</w:t>
      </w:r>
      <w:r w:rsidRPr="005B28B5">
        <w:rPr>
          <w:rFonts w:ascii="Calibri" w:hAnsi="Calibri" w:cs="Tahoma"/>
          <w:sz w:val="24"/>
          <w:szCs w:val="24"/>
        </w:rPr>
        <w:t>dzie podstaw</w:t>
      </w:r>
      <w:r w:rsidRPr="005B28B5">
        <w:rPr>
          <w:rFonts w:ascii="Calibri" w:eastAsia="TimesNewRoman" w:hAnsi="Calibri" w:cs="Tahoma"/>
          <w:sz w:val="24"/>
          <w:szCs w:val="24"/>
        </w:rPr>
        <w:t xml:space="preserve">ą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podpisania umowy, b</w:t>
      </w:r>
      <w:r w:rsidRPr="005B28B5">
        <w:rPr>
          <w:rFonts w:ascii="Calibri" w:eastAsia="TimesNewRoman" w:hAnsi="Calibri" w:cs="Tahoma"/>
          <w:sz w:val="24"/>
          <w:szCs w:val="24"/>
        </w:rPr>
        <w:t>ą</w:t>
      </w:r>
      <w:r w:rsidRPr="005B28B5">
        <w:rPr>
          <w:rFonts w:ascii="Calibri" w:hAnsi="Calibri" w:cs="Tahoma"/>
          <w:sz w:val="24"/>
          <w:szCs w:val="24"/>
        </w:rPr>
        <w:t>d</w:t>
      </w:r>
      <w:r w:rsidRPr="005B28B5">
        <w:rPr>
          <w:rFonts w:ascii="Calibri" w:eastAsia="TimesNewRoman" w:hAnsi="Calibri" w:cs="Tahoma"/>
          <w:sz w:val="24"/>
          <w:szCs w:val="24"/>
        </w:rPr>
        <w:t xml:space="preserve">ź </w:t>
      </w:r>
      <w:r w:rsidRPr="005B28B5">
        <w:rPr>
          <w:rFonts w:ascii="Calibri" w:hAnsi="Calibri" w:cs="Tahoma"/>
          <w:sz w:val="24"/>
          <w:szCs w:val="24"/>
        </w:rPr>
        <w:t>do odst</w:t>
      </w:r>
      <w:r w:rsidRPr="005B28B5">
        <w:rPr>
          <w:rFonts w:ascii="Calibri" w:eastAsia="TimesNewRoman" w:hAnsi="Calibri" w:cs="Tahoma"/>
          <w:sz w:val="24"/>
          <w:szCs w:val="24"/>
        </w:rPr>
        <w:t>ą</w:t>
      </w:r>
      <w:r w:rsidRPr="005B28B5">
        <w:rPr>
          <w:rFonts w:ascii="Calibri" w:hAnsi="Calibri" w:cs="Tahoma"/>
          <w:sz w:val="24"/>
          <w:szCs w:val="24"/>
        </w:rPr>
        <w:t>pienia od umowy z przyczyn le</w:t>
      </w:r>
      <w:r w:rsidRPr="005B28B5">
        <w:rPr>
          <w:rFonts w:ascii="Calibri" w:eastAsia="TimesNewRoman" w:hAnsi="Calibri" w:cs="Tahoma"/>
          <w:sz w:val="24"/>
          <w:szCs w:val="24"/>
        </w:rPr>
        <w:t>żą</w:t>
      </w:r>
      <w:r w:rsidRPr="005B28B5">
        <w:rPr>
          <w:rFonts w:ascii="Calibri" w:hAnsi="Calibri" w:cs="Tahoma"/>
          <w:sz w:val="24"/>
          <w:szCs w:val="24"/>
        </w:rPr>
        <w:t>cych po stronie Wykonawcy i nało</w:t>
      </w:r>
      <w:r w:rsidRPr="005B28B5">
        <w:rPr>
          <w:rFonts w:ascii="Calibri" w:eastAsia="TimesNewRoman" w:hAnsi="Calibri" w:cs="Tahoma"/>
          <w:sz w:val="24"/>
          <w:szCs w:val="24"/>
        </w:rPr>
        <w:t>ż</w:t>
      </w:r>
      <w:r w:rsidRPr="005B28B5">
        <w:rPr>
          <w:rFonts w:ascii="Calibri" w:hAnsi="Calibri" w:cs="Tahoma"/>
          <w:sz w:val="24"/>
          <w:szCs w:val="24"/>
        </w:rPr>
        <w:t>eniem stosownej kary umownej.</w:t>
      </w:r>
    </w:p>
    <w:p w:rsidR="0007743B" w:rsidRPr="004651B7" w:rsidRDefault="0007743B" w:rsidP="0007743B">
      <w:pPr>
        <w:adjustRightInd w:val="0"/>
        <w:jc w:val="both"/>
        <w:rPr>
          <w:rFonts w:ascii="Calibri" w:hAnsi="Calibri" w:cs="Tahoma"/>
          <w:sz w:val="24"/>
          <w:szCs w:val="24"/>
        </w:rPr>
      </w:pPr>
      <w:r w:rsidRPr="005B28B5">
        <w:rPr>
          <w:rFonts w:ascii="Calibri" w:hAnsi="Calibri" w:cs="Tahoma"/>
          <w:sz w:val="24"/>
          <w:szCs w:val="24"/>
        </w:rPr>
        <w:t>5. Wykonawca zobowi</w:t>
      </w:r>
      <w:r w:rsidRPr="005B28B5">
        <w:rPr>
          <w:rFonts w:ascii="Calibri" w:eastAsia="TimesNewRoman" w:hAnsi="Calibri" w:cs="Tahoma"/>
          <w:sz w:val="24"/>
          <w:szCs w:val="24"/>
        </w:rPr>
        <w:t>ą</w:t>
      </w:r>
      <w:r w:rsidRPr="005B28B5">
        <w:rPr>
          <w:rFonts w:ascii="Calibri" w:hAnsi="Calibri" w:cs="Tahoma"/>
          <w:sz w:val="24"/>
          <w:szCs w:val="24"/>
        </w:rPr>
        <w:t>zany jest do pokrycia wszelkich kwot nie uznanych przez zakład ubezpiecze</w:t>
      </w:r>
      <w:r w:rsidRPr="005B28B5">
        <w:rPr>
          <w:rFonts w:ascii="Calibri" w:eastAsia="TimesNewRoman" w:hAnsi="Calibri" w:cs="Tahoma"/>
          <w:sz w:val="24"/>
          <w:szCs w:val="24"/>
        </w:rPr>
        <w:t>ń</w:t>
      </w:r>
      <w:r w:rsidRPr="005B28B5">
        <w:rPr>
          <w:rFonts w:ascii="Calibri" w:hAnsi="Calibri" w:cs="Tahoma"/>
          <w:sz w:val="24"/>
          <w:szCs w:val="24"/>
        </w:rPr>
        <w:t>, w szczególno</w:t>
      </w:r>
      <w:r w:rsidRPr="005B28B5">
        <w:rPr>
          <w:rFonts w:ascii="Calibri" w:eastAsia="TimesNewRoman" w:hAnsi="Calibri" w:cs="Tahoma"/>
          <w:sz w:val="24"/>
          <w:szCs w:val="24"/>
        </w:rPr>
        <w:t>ś</w:t>
      </w:r>
      <w:r w:rsidRPr="005B28B5">
        <w:rPr>
          <w:rFonts w:ascii="Calibri" w:hAnsi="Calibri" w:cs="Tahoma"/>
          <w:sz w:val="24"/>
          <w:szCs w:val="24"/>
        </w:rPr>
        <w:t>ci udziałów własnych, franszyz oraz limitów, do pełnej kwoty roszczenia poszkodowanego lub likwidacji zaistniałej szkody.</w:t>
      </w:r>
    </w:p>
    <w:p w:rsidR="0007743B" w:rsidRDefault="0007743B" w:rsidP="0007743B">
      <w:pPr>
        <w:pStyle w:val="Default"/>
        <w:rPr>
          <w:color w:val="auto"/>
          <w:sz w:val="22"/>
          <w:szCs w:val="22"/>
        </w:rPr>
      </w:pPr>
    </w:p>
    <w:p w:rsidR="0007743B" w:rsidRPr="00CE68D2" w:rsidRDefault="005B28B5" w:rsidP="0007743B">
      <w:pPr>
        <w:pStyle w:val="Default"/>
        <w:jc w:val="center"/>
        <w:rPr>
          <w:rFonts w:cs="Tahoma"/>
          <w:color w:val="auto"/>
        </w:rPr>
      </w:pPr>
      <w:r w:rsidRPr="00CE68D2">
        <w:rPr>
          <w:rFonts w:cs="Tahoma"/>
          <w:b/>
          <w:bCs/>
          <w:color w:val="auto"/>
        </w:rPr>
        <w:t>XIV. ODSTĄPIENIE OD UMOWY</w:t>
      </w:r>
    </w:p>
    <w:p w:rsidR="0007743B" w:rsidRPr="00CE68D2" w:rsidRDefault="0007743B" w:rsidP="0007743B">
      <w:pPr>
        <w:pStyle w:val="Default"/>
        <w:jc w:val="center"/>
        <w:rPr>
          <w:b/>
          <w:color w:val="auto"/>
          <w:sz w:val="22"/>
          <w:szCs w:val="22"/>
        </w:rPr>
      </w:pPr>
      <w:r w:rsidRPr="00CE68D2">
        <w:rPr>
          <w:rFonts w:cs="Tahoma"/>
          <w:b/>
          <w:color w:val="auto"/>
        </w:rPr>
        <w:t>§ 18</w:t>
      </w:r>
    </w:p>
    <w:p w:rsidR="0007743B" w:rsidRPr="00CE68D2" w:rsidRDefault="0007743B" w:rsidP="0007743B">
      <w:pPr>
        <w:pStyle w:val="Default"/>
        <w:jc w:val="both"/>
        <w:rPr>
          <w:rFonts w:cs="Tahoma"/>
          <w:color w:val="auto"/>
        </w:rPr>
      </w:pPr>
      <w:r w:rsidRPr="00CE68D2">
        <w:rPr>
          <w:rFonts w:cs="Tahoma"/>
          <w:color w:val="auto"/>
        </w:rPr>
        <w:t xml:space="preserve">1. Zamawiający ma prawo odstąpić od umowy: </w:t>
      </w:r>
    </w:p>
    <w:p w:rsidR="0007743B" w:rsidRPr="00CE68D2" w:rsidRDefault="0007743B" w:rsidP="0007743B">
      <w:pPr>
        <w:pStyle w:val="Default"/>
        <w:jc w:val="both"/>
        <w:rPr>
          <w:rFonts w:cs="Tahoma"/>
          <w:color w:val="auto"/>
        </w:rPr>
      </w:pPr>
      <w:r w:rsidRPr="00CE68D2">
        <w:rPr>
          <w:rFonts w:cs="Tahoma"/>
          <w:color w:val="auto"/>
        </w:rPr>
        <w:lastRenderedPageBreak/>
        <w:t xml:space="preserve">1) gdy Wykonawca, bez uzasadnionych przyczyn, nie rozpoczął prac projektowych lub robót budowlanych, albo nie kontynuuje ich pomimo wezwania Zamawiającego, złożonego na piśmie; </w:t>
      </w:r>
    </w:p>
    <w:p w:rsidR="0007743B" w:rsidRPr="00CE68D2" w:rsidRDefault="0007743B" w:rsidP="0007743B">
      <w:pPr>
        <w:pStyle w:val="Default"/>
        <w:jc w:val="both"/>
        <w:rPr>
          <w:rFonts w:cs="Tahoma"/>
          <w:color w:val="auto"/>
        </w:rPr>
      </w:pPr>
      <w:r w:rsidRPr="00CE68D2">
        <w:rPr>
          <w:rFonts w:cs="Tahoma"/>
          <w:color w:val="auto"/>
        </w:rPr>
        <w:t xml:space="preserve">2) gdy Wykonawca, bez uzasadnionych przyczyn, zaprzestał realizacji prac projektowych lub robót budowlanych i przerwa ta trwa dłużej niż 7 dni; </w:t>
      </w:r>
    </w:p>
    <w:p w:rsidR="0007743B" w:rsidRPr="00CE68D2" w:rsidRDefault="0007743B" w:rsidP="0007743B">
      <w:pPr>
        <w:pStyle w:val="Default"/>
        <w:jc w:val="both"/>
        <w:rPr>
          <w:rFonts w:cs="Tahoma"/>
          <w:color w:val="auto"/>
        </w:rPr>
      </w:pPr>
      <w:r w:rsidRPr="00CE68D2">
        <w:rPr>
          <w:rFonts w:cs="Tahoma"/>
          <w:color w:val="auto"/>
        </w:rPr>
        <w:t xml:space="preserve">3) gdy Wykonawca opóźnia się lub pozostaje w zwłoce z realizacją poszczególnych prac projektowych lub robót budowlanych w sposób zagrażający terminowemu wykonaniu przedmiotu umowy. W okolicznościach, o których mowa w zdaniu pierwszym, Zamawiający może odstąpić od umowy także w sytuacji, gdy upłynął umowny termin realizacji poszczególnych etapów realizacji Zadania; </w:t>
      </w:r>
    </w:p>
    <w:p w:rsidR="0007743B" w:rsidRPr="00CE68D2" w:rsidRDefault="0007743B" w:rsidP="0007743B">
      <w:pPr>
        <w:pStyle w:val="Default"/>
        <w:jc w:val="both"/>
        <w:rPr>
          <w:rFonts w:cs="Tahoma"/>
          <w:color w:val="auto"/>
        </w:rPr>
      </w:pPr>
      <w:r w:rsidRPr="00CE68D2">
        <w:rPr>
          <w:rFonts w:cs="Tahoma"/>
          <w:color w:val="auto"/>
        </w:rPr>
        <w:t xml:space="preserve">4) gdy Wykonawca opóźnia się z wykonywaniem poszczególnych robót budowlanych opisanych w </w:t>
      </w:r>
      <w:r w:rsidRPr="00CE68D2">
        <w:rPr>
          <w:rFonts w:cs="Tahoma"/>
          <w:b/>
          <w:color w:val="auto"/>
        </w:rPr>
        <w:t xml:space="preserve">harmonogramie rzeczowo - finansowym </w:t>
      </w:r>
      <w:r w:rsidRPr="00CE68D2">
        <w:rPr>
          <w:rFonts w:cs="Tahoma"/>
          <w:color w:val="auto"/>
        </w:rPr>
        <w:t xml:space="preserve">o 7 dni w stosunku do terminów określonych w tym harmonogramie, </w:t>
      </w:r>
    </w:p>
    <w:p w:rsidR="0007743B" w:rsidRPr="00CE68D2" w:rsidRDefault="0007743B" w:rsidP="0007743B">
      <w:pPr>
        <w:pStyle w:val="Default"/>
        <w:jc w:val="both"/>
        <w:rPr>
          <w:rFonts w:cs="Tahoma"/>
          <w:color w:val="auto"/>
        </w:rPr>
      </w:pPr>
      <w:r w:rsidRPr="00CE68D2">
        <w:rPr>
          <w:rFonts w:cs="Tahoma"/>
          <w:color w:val="auto"/>
        </w:rPr>
        <w:t xml:space="preserve">5) gdy Wykonawca nie podjął czynności sprawowania nadzoru autorskiego; </w:t>
      </w:r>
    </w:p>
    <w:p w:rsidR="0007743B" w:rsidRPr="00CE68D2" w:rsidRDefault="0007743B" w:rsidP="0007743B">
      <w:pPr>
        <w:pStyle w:val="Default"/>
        <w:jc w:val="both"/>
        <w:rPr>
          <w:rFonts w:cs="Tahoma"/>
          <w:color w:val="auto"/>
        </w:rPr>
      </w:pPr>
      <w:r w:rsidRPr="00CE68D2">
        <w:rPr>
          <w:rFonts w:cs="Tahoma"/>
          <w:color w:val="auto"/>
        </w:rPr>
        <w:t xml:space="preserve">6) gdy wystąpiła konieczność wielokrotnego (tj. co najmniej dwukrotnego) dokonywania bezpośredniej zapłaty Podwykonawcy lub dalszemu Podwykonawcy, o których mowa w § 3 ust. 16 niniejszej umowy; </w:t>
      </w:r>
    </w:p>
    <w:p w:rsidR="00A35EFB" w:rsidRPr="00CE68D2" w:rsidRDefault="0007743B" w:rsidP="00A35EFB">
      <w:pPr>
        <w:adjustRightInd w:val="0"/>
        <w:jc w:val="both"/>
        <w:rPr>
          <w:rFonts w:cs="Tahoma"/>
        </w:rPr>
      </w:pPr>
      <w:r w:rsidRPr="00CE68D2">
        <w:rPr>
          <w:rFonts w:ascii="Calibri" w:hAnsi="Calibri" w:cs="Tahoma"/>
          <w:sz w:val="24"/>
          <w:szCs w:val="24"/>
        </w:rPr>
        <w:t xml:space="preserve">7) </w:t>
      </w:r>
      <w:r w:rsidR="00A35EFB" w:rsidRPr="00CE68D2">
        <w:rPr>
          <w:rFonts w:ascii="Calibri" w:hAnsi="Calibri" w:cs="Tahoma"/>
          <w:sz w:val="24"/>
          <w:szCs w:val="24"/>
        </w:rPr>
        <w:t>w przypadku, gdy Wykonawca utraci możliwość realizacji zamówienia przy udziale Podwykonawcy, na którego zasoby Wykonawca powoływał się na zasadach określonych w art.118 ustawy pzp, w celu</w:t>
      </w:r>
      <w:r w:rsidR="00C54DF9">
        <w:rPr>
          <w:rFonts w:ascii="Calibri" w:hAnsi="Calibri" w:cs="Tahoma"/>
          <w:sz w:val="24"/>
          <w:szCs w:val="24"/>
        </w:rPr>
        <w:t xml:space="preserve"> </w:t>
      </w:r>
      <w:r w:rsidR="00A35EFB" w:rsidRPr="00CE68D2">
        <w:rPr>
          <w:rFonts w:ascii="Calibri" w:hAnsi="Calibri" w:cs="Tahoma"/>
          <w:sz w:val="24"/>
          <w:szCs w:val="24"/>
        </w:rPr>
        <w:t>wykazania spełniania warunków udziału w postępowaniu, jeżeli w ciągu 7 dni od dnia, w którym Wykonawca utracił możliwość realizacji zamówienia przy udziale</w:t>
      </w:r>
      <w:r w:rsidR="00DD3A94">
        <w:rPr>
          <w:rFonts w:ascii="Calibri" w:hAnsi="Calibri" w:cs="Tahoma"/>
          <w:sz w:val="24"/>
          <w:szCs w:val="24"/>
        </w:rPr>
        <w:t xml:space="preserve"> </w:t>
      </w:r>
      <w:r w:rsidR="00A35EFB" w:rsidRPr="00CE68D2">
        <w:rPr>
          <w:rFonts w:ascii="Calibri" w:hAnsi="Calibri" w:cs="Tahoma"/>
          <w:sz w:val="24"/>
          <w:szCs w:val="24"/>
        </w:rPr>
        <w:t>tego Podwykonawcy, Wykonawca nie wskaże innego odpowiedniego Podwykonawcy, który spełnia te</w:t>
      </w:r>
      <w:r w:rsidR="00DD3A94">
        <w:rPr>
          <w:rFonts w:ascii="Calibri" w:hAnsi="Calibri" w:cs="Tahoma"/>
          <w:sz w:val="24"/>
          <w:szCs w:val="24"/>
        </w:rPr>
        <w:t xml:space="preserve"> </w:t>
      </w:r>
      <w:r w:rsidR="00A35EFB" w:rsidRPr="00CE68D2">
        <w:rPr>
          <w:rFonts w:ascii="Calibri" w:hAnsi="Calibri" w:cs="Tahoma"/>
          <w:sz w:val="24"/>
          <w:szCs w:val="24"/>
        </w:rPr>
        <w:t>warunki w stopniu nie mniejszym niż wymagany w trakcie postępowania o udzielenie zamówienia lub</w:t>
      </w:r>
      <w:r w:rsidR="00DD3A94">
        <w:rPr>
          <w:rFonts w:ascii="Calibri" w:hAnsi="Calibri" w:cs="Tahoma"/>
          <w:sz w:val="24"/>
          <w:szCs w:val="24"/>
        </w:rPr>
        <w:t xml:space="preserve"> </w:t>
      </w:r>
      <w:r w:rsidR="00A35EFB" w:rsidRPr="00CE68D2">
        <w:rPr>
          <w:rFonts w:ascii="Calibri" w:hAnsi="Calibri" w:cs="Tahoma"/>
          <w:sz w:val="24"/>
          <w:szCs w:val="24"/>
        </w:rPr>
        <w:t>Wykonawca nie wykaże, iż samodzielnie spełnia te warunki w stopniu nie mniejszym niż</w:t>
      </w:r>
      <w:r w:rsidR="00DD3A94">
        <w:rPr>
          <w:rFonts w:ascii="Calibri" w:hAnsi="Calibri" w:cs="Tahoma"/>
          <w:sz w:val="24"/>
          <w:szCs w:val="24"/>
        </w:rPr>
        <w:t xml:space="preserve"> </w:t>
      </w:r>
      <w:r w:rsidR="00A35EFB" w:rsidRPr="00CE68D2">
        <w:rPr>
          <w:rFonts w:ascii="Calibri" w:hAnsi="Calibri" w:cs="Tahoma"/>
          <w:sz w:val="24"/>
          <w:szCs w:val="24"/>
        </w:rPr>
        <w:t>Podwykonawca, na którego zasoby Wykonawca powoływał się w trakcie postępowania o udzielenie zamówienia, Zamawiający będzie uprawniony do jednostronnego rozwiązania umowy ze skutkiem</w:t>
      </w:r>
      <w:r w:rsidR="00DD3A94">
        <w:rPr>
          <w:rFonts w:ascii="Calibri" w:hAnsi="Calibri" w:cs="Tahoma"/>
          <w:sz w:val="24"/>
          <w:szCs w:val="24"/>
        </w:rPr>
        <w:t xml:space="preserve"> </w:t>
      </w:r>
      <w:r w:rsidR="00A35EFB" w:rsidRPr="00CE68D2">
        <w:rPr>
          <w:rFonts w:ascii="Calibri" w:hAnsi="Calibri" w:cs="Tahoma"/>
          <w:sz w:val="24"/>
          <w:szCs w:val="24"/>
        </w:rPr>
        <w:t>natychmiastowym, bez wyznaczenia terminu dodatkowego.</w:t>
      </w:r>
    </w:p>
    <w:p w:rsidR="0007743B" w:rsidRPr="00CE68D2" w:rsidRDefault="0007743B" w:rsidP="0007743B">
      <w:pPr>
        <w:pStyle w:val="Default"/>
        <w:jc w:val="both"/>
        <w:rPr>
          <w:rFonts w:cs="Tahoma"/>
          <w:color w:val="auto"/>
        </w:rPr>
      </w:pPr>
      <w:r w:rsidRPr="00CE68D2">
        <w:rPr>
          <w:rFonts w:cs="Tahoma"/>
          <w:color w:val="auto"/>
        </w:rPr>
        <w:t xml:space="preserve">2. Postanowienie ust.1 nie narusza prawa Zamawiającego do odstąpienia od umowy na podstawie przepisów kodeksu cywilnego. </w:t>
      </w:r>
    </w:p>
    <w:p w:rsidR="0007743B" w:rsidRPr="00CE68D2" w:rsidRDefault="0007743B" w:rsidP="0007743B">
      <w:pPr>
        <w:pStyle w:val="Default"/>
        <w:jc w:val="both"/>
        <w:rPr>
          <w:rFonts w:cs="Tahoma"/>
          <w:color w:val="auto"/>
        </w:rPr>
      </w:pPr>
      <w:r w:rsidRPr="00CE68D2">
        <w:rPr>
          <w:rFonts w:cs="Tahoma"/>
          <w:color w:val="auto"/>
        </w:rPr>
        <w:t xml:space="preserve">3. Zamawiający ma prawo odstąpić od umowy w razie opóźnienia się Wykonawcy z wykonywaniem przedmiotu umowy, określonego w § 1, bez konieczności wyznaczania dodatkowego terminu. </w:t>
      </w:r>
    </w:p>
    <w:p w:rsidR="0007743B" w:rsidRPr="00CE68D2" w:rsidRDefault="0007743B" w:rsidP="0007743B">
      <w:pPr>
        <w:pStyle w:val="Default"/>
        <w:jc w:val="both"/>
        <w:rPr>
          <w:rFonts w:cs="Tahoma"/>
          <w:color w:val="auto"/>
        </w:rPr>
      </w:pPr>
      <w:r w:rsidRPr="00294AFC">
        <w:rPr>
          <w:rFonts w:cs="Tahoma"/>
          <w:color w:val="auto"/>
        </w:rPr>
        <w:t>4</w:t>
      </w:r>
      <w:r w:rsidRPr="00CE68D2">
        <w:rPr>
          <w:rFonts w:cs="Tahoma"/>
          <w:color w:val="auto"/>
        </w:rPr>
        <w:t xml:space="preserve">. Zamawiający zastrzega sobie możliwość rozwiązania niniejszej umowy z powodu okoliczności, o których mowa w art. </w:t>
      </w:r>
      <w:r w:rsidR="00A35EFB" w:rsidRPr="00CE68D2">
        <w:rPr>
          <w:rFonts w:cs="Tahoma"/>
          <w:color w:val="auto"/>
        </w:rPr>
        <w:t xml:space="preserve">456 ust. 1, </w:t>
      </w:r>
      <w:r w:rsidRPr="00CE68D2">
        <w:rPr>
          <w:rFonts w:cs="Tahoma"/>
          <w:color w:val="auto"/>
        </w:rPr>
        <w:t xml:space="preserve">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5. Zamawiający zastrzega sobie możliwość odstąpienia od umowy z powodu okoliczności, o których mowa w art. </w:t>
      </w:r>
      <w:r w:rsidR="008C07FA" w:rsidRPr="00CE68D2">
        <w:rPr>
          <w:rFonts w:cs="Tahoma"/>
          <w:color w:val="auto"/>
        </w:rPr>
        <w:t>4</w:t>
      </w:r>
      <w:r w:rsidR="00A35EFB" w:rsidRPr="00CE68D2">
        <w:rPr>
          <w:rFonts w:cs="Tahoma"/>
          <w:color w:val="auto"/>
        </w:rPr>
        <w:t>65 ust. 7</w:t>
      </w:r>
      <w:r w:rsidRPr="00CE68D2">
        <w:rPr>
          <w:rFonts w:cs="Tahoma"/>
          <w:color w:val="auto"/>
        </w:rPr>
        <w:t xml:space="preserve"> ustawy pzp. W takim przypadku Wykonawca może żądać wyłącznie wynagrodzenia należnego z tytułu wykonanej części umowy. </w:t>
      </w:r>
    </w:p>
    <w:p w:rsidR="0007743B" w:rsidRPr="00CE68D2" w:rsidRDefault="0007743B" w:rsidP="0007743B">
      <w:pPr>
        <w:pStyle w:val="Default"/>
        <w:jc w:val="both"/>
        <w:rPr>
          <w:rFonts w:cs="Tahoma"/>
          <w:color w:val="auto"/>
        </w:rPr>
      </w:pPr>
      <w:r w:rsidRPr="00CE68D2">
        <w:rPr>
          <w:rFonts w:cs="Tahoma"/>
          <w:color w:val="auto"/>
        </w:rPr>
        <w:t xml:space="preserve">6. W przypadku odstąpienia od umowy lub rozwiązania umowy w sytuacji, o której mowa w art. </w:t>
      </w:r>
      <w:r w:rsidR="008C07FA" w:rsidRPr="00CE68D2">
        <w:rPr>
          <w:rFonts w:cs="Tahoma"/>
          <w:color w:val="auto"/>
        </w:rPr>
        <w:t>456</w:t>
      </w:r>
      <w:r w:rsidRPr="00CE68D2">
        <w:rPr>
          <w:rFonts w:cs="Tahoma"/>
          <w:color w:val="auto"/>
        </w:rPr>
        <w:t xml:space="preserve"> ustawy pzp: </w:t>
      </w:r>
    </w:p>
    <w:p w:rsidR="0007743B" w:rsidRPr="00CE68D2" w:rsidRDefault="0007743B" w:rsidP="0007743B">
      <w:pPr>
        <w:pStyle w:val="Default"/>
        <w:jc w:val="both"/>
        <w:rPr>
          <w:rFonts w:cs="Tahoma"/>
          <w:color w:val="auto"/>
        </w:rPr>
      </w:pPr>
      <w:r w:rsidRPr="00CE68D2">
        <w:rPr>
          <w:rFonts w:cs="Tahoma"/>
          <w:color w:val="auto"/>
        </w:rPr>
        <w:t xml:space="preserve">a) w terminie 7 dni od daty złożenia oświadczenia o odstąpieniu od umowy/rozwiązaniu umowy, Wykonawca przy udziale Zamawiającego sporządzi szczegółowy protokół inwentaryzacji odpowiednio prac projektowych lub robót budowlanych w toku, według stanu na dzień odstąpienia od umowy/rozwiązania umowy oraz wyznaczy termin usunięcia rzeczy należących do Wykonawcy z terenu budowy; w razie niewykonania powyższych obowiązków </w:t>
      </w:r>
      <w:r w:rsidRPr="00CE68D2">
        <w:rPr>
          <w:rFonts w:cs="Tahoma"/>
          <w:color w:val="auto"/>
        </w:rPr>
        <w:lastRenderedPageBreak/>
        <w:t xml:space="preserve">przez Wykonawcę, Zamawiający wykona je na koszt Wykonawcy (w tym usunięcie rzeczy należących do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b) Zamawiający, z zastrzeżeniem ust. 5 oraz sytuacji, gdy rozwiązanie umowy nastąpiło z przyczyn leżących po stronie Zamawiającego, zabezpieczy przerwane roboty na koszt Wykonawcy, </w:t>
      </w:r>
    </w:p>
    <w:p w:rsidR="0007743B" w:rsidRPr="00CE68D2" w:rsidRDefault="0007743B" w:rsidP="0007743B">
      <w:pPr>
        <w:pStyle w:val="Default"/>
        <w:jc w:val="both"/>
        <w:rPr>
          <w:rFonts w:cs="Tahoma"/>
          <w:color w:val="auto"/>
        </w:rPr>
      </w:pPr>
      <w:r w:rsidRPr="00CE68D2">
        <w:rPr>
          <w:rFonts w:cs="Tahoma"/>
          <w:color w:val="auto"/>
        </w:rPr>
        <w:t xml:space="preserve">c) Wykonawca w uzgodnieniu z Zamawiającym sporządzi wykaz tych materiałów, które nie zostały wbudowane, a mogą być wykorzystane przez Zamawiającego do realizacji robót budowlanych objętych niniejszą umową; w razie niewykonania tych czynności przez Wykonawcę, Zamawiający wykona je na koszt Wykonawcy, po uprzednim wyznaczeniu dodatkowego 3 - dniowego terminu, </w:t>
      </w:r>
    </w:p>
    <w:p w:rsidR="0007743B" w:rsidRPr="00CE68D2" w:rsidRDefault="0007743B" w:rsidP="0007743B">
      <w:pPr>
        <w:pStyle w:val="Default"/>
        <w:jc w:val="both"/>
        <w:rPr>
          <w:rFonts w:cs="Tahoma"/>
          <w:color w:val="auto"/>
        </w:rPr>
      </w:pPr>
      <w:r w:rsidRPr="00CE68D2">
        <w:rPr>
          <w:rFonts w:cs="Tahoma"/>
          <w:color w:val="auto"/>
        </w:rPr>
        <w:t xml:space="preserve">d) Wykonawca niezwłocznie, a najpóźniej w terminie 10 dni, usunie z terenu budowy urządzenia zaplecza budowy. </w:t>
      </w:r>
    </w:p>
    <w:p w:rsidR="0007743B" w:rsidRPr="002A16C5" w:rsidRDefault="0007743B" w:rsidP="0007743B">
      <w:pPr>
        <w:pStyle w:val="Default"/>
        <w:jc w:val="both"/>
        <w:rPr>
          <w:rFonts w:cs="Tahoma"/>
          <w:color w:val="auto"/>
        </w:rPr>
      </w:pPr>
      <w:r w:rsidRPr="00CE68D2">
        <w:rPr>
          <w:rFonts w:cs="Tahoma"/>
          <w:color w:val="auto"/>
        </w:rPr>
        <w:t>7. Zamawiający może skorzystać z umownego prawa odstąpienia w terminie 30 dni od dnia wystąpienia którejkolwiek z przyczyn uzasadniającej skorzystanie z prawa odstąpienia. Odstąpienie powinno nastąpić na piśmie.</w:t>
      </w:r>
    </w:p>
    <w:p w:rsidR="0007743B" w:rsidRDefault="0007743B" w:rsidP="0007743B">
      <w:pPr>
        <w:pStyle w:val="Default"/>
        <w:rPr>
          <w:b/>
          <w:bCs/>
          <w:color w:val="auto"/>
          <w:sz w:val="22"/>
          <w:szCs w:val="22"/>
        </w:rPr>
      </w:pPr>
    </w:p>
    <w:p w:rsidR="00DD3A94" w:rsidRPr="002A16C5" w:rsidRDefault="00DD3A94" w:rsidP="0007743B">
      <w:pPr>
        <w:pStyle w:val="Default"/>
        <w:rPr>
          <w:b/>
          <w:bCs/>
          <w:color w:val="auto"/>
          <w:sz w:val="22"/>
          <w:szCs w:val="22"/>
        </w:rPr>
      </w:pPr>
    </w:p>
    <w:p w:rsidR="0007743B" w:rsidRPr="00CE68D2" w:rsidRDefault="00CE68D2" w:rsidP="0007743B">
      <w:pPr>
        <w:pStyle w:val="Default"/>
        <w:jc w:val="center"/>
        <w:rPr>
          <w:rFonts w:cs="Tahoma"/>
          <w:color w:val="auto"/>
        </w:rPr>
      </w:pPr>
      <w:r w:rsidRPr="00CE68D2">
        <w:rPr>
          <w:rFonts w:cs="Tahoma"/>
          <w:b/>
          <w:bCs/>
          <w:color w:val="auto"/>
        </w:rPr>
        <w:t>XV. KARY UMOWNE</w:t>
      </w:r>
    </w:p>
    <w:p w:rsidR="0007743B" w:rsidRPr="00CE68D2" w:rsidRDefault="0007743B" w:rsidP="0007743B">
      <w:pPr>
        <w:pStyle w:val="Default"/>
        <w:jc w:val="center"/>
        <w:rPr>
          <w:rFonts w:cs="Tahoma"/>
          <w:b/>
          <w:color w:val="auto"/>
        </w:rPr>
      </w:pPr>
      <w:r w:rsidRPr="00CE68D2">
        <w:rPr>
          <w:rFonts w:cs="Tahoma"/>
          <w:b/>
          <w:color w:val="auto"/>
        </w:rPr>
        <w:t>§ 19</w:t>
      </w:r>
    </w:p>
    <w:p w:rsidR="0007743B" w:rsidRPr="00CE68D2" w:rsidRDefault="0007743B" w:rsidP="0007743B">
      <w:pPr>
        <w:pStyle w:val="Default"/>
        <w:jc w:val="both"/>
        <w:rPr>
          <w:rFonts w:cs="Tahoma"/>
          <w:color w:val="auto"/>
        </w:rPr>
      </w:pPr>
      <w:r w:rsidRPr="00CE68D2">
        <w:rPr>
          <w:rFonts w:cs="Tahoma"/>
          <w:color w:val="auto"/>
        </w:rPr>
        <w:t xml:space="preserve">1. Wykonawca zapłaci Zamawiającemu kary umowne: </w:t>
      </w:r>
    </w:p>
    <w:p w:rsidR="0007743B" w:rsidRPr="00CE68D2" w:rsidRDefault="0007743B" w:rsidP="0007743B">
      <w:pPr>
        <w:pStyle w:val="Default"/>
        <w:jc w:val="both"/>
        <w:rPr>
          <w:rFonts w:cs="Tahoma"/>
          <w:color w:val="auto"/>
        </w:rPr>
      </w:pPr>
      <w:r w:rsidRPr="00CE68D2">
        <w:rPr>
          <w:rFonts w:cs="Tahoma"/>
          <w:color w:val="auto"/>
        </w:rPr>
        <w:t xml:space="preserve">1) za przekroczenie terminu określonego w § 11 ust. 1 i 3 w wysokości 0,1% wynagrodzenia umownego brutto, o którym mowa w § 12 ust. 2, za każdy dzień zwłoki, </w:t>
      </w:r>
    </w:p>
    <w:p w:rsidR="0007743B" w:rsidRPr="00CE68D2" w:rsidRDefault="0007743B" w:rsidP="0007743B">
      <w:pPr>
        <w:pStyle w:val="Default"/>
        <w:jc w:val="both"/>
        <w:rPr>
          <w:rFonts w:cs="Tahoma"/>
          <w:color w:val="auto"/>
        </w:rPr>
      </w:pPr>
      <w:r w:rsidRPr="00CE68D2">
        <w:rPr>
          <w:rFonts w:cs="Tahoma"/>
          <w:color w:val="auto"/>
        </w:rPr>
        <w:t xml:space="preserve">2) za przekroczenie wyznaczonego terminu na usunięcie wad i usterek stwierdzonych przy odbiorze końcowym lub w okresie rękojmi lub gwarancji za wady, za każdą wadę lub usterkę, w wysokości 2000 złotych, za każdy dzień zwłoki, </w:t>
      </w:r>
    </w:p>
    <w:p w:rsidR="0007743B" w:rsidRPr="00CE68D2" w:rsidRDefault="0007743B" w:rsidP="0007743B">
      <w:pPr>
        <w:pStyle w:val="Default"/>
        <w:jc w:val="both"/>
        <w:rPr>
          <w:rFonts w:cs="Tahoma"/>
          <w:color w:val="auto"/>
        </w:rPr>
      </w:pPr>
      <w:r w:rsidRPr="00CE68D2">
        <w:rPr>
          <w:rFonts w:cs="Tahoma"/>
          <w:color w:val="auto"/>
        </w:rPr>
        <w:t xml:space="preserve">3) za niewykonanie lub nienależyte wykonanie obowiązku, o którym mowa w §2 ust. 6, w wysokości 1000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4) za niewykonanie lub nienależyte wykonanie obowiązku, o którym mowa w §2 ust. 8, w wysokości 1000 zł, za każdy stwierdzony przypadek; </w:t>
      </w:r>
    </w:p>
    <w:p w:rsidR="0007743B" w:rsidRPr="00CE68D2" w:rsidRDefault="0007743B" w:rsidP="0007743B">
      <w:pPr>
        <w:pStyle w:val="Default"/>
        <w:jc w:val="both"/>
        <w:rPr>
          <w:rFonts w:cs="Tahoma"/>
          <w:color w:val="auto"/>
        </w:rPr>
      </w:pPr>
      <w:r w:rsidRPr="00CE68D2">
        <w:rPr>
          <w:rFonts w:cs="Tahoma"/>
          <w:color w:val="auto"/>
        </w:rPr>
        <w:t>5) za niezapewnienie podczas realizacji robót osoby pełniącej funkcję</w:t>
      </w:r>
      <w:r w:rsidR="00725701">
        <w:rPr>
          <w:rFonts w:cs="Tahoma"/>
          <w:color w:val="auto"/>
        </w:rPr>
        <w:t xml:space="preserve"> kierownika budowy w wysokości 1</w:t>
      </w:r>
      <w:r w:rsidRPr="00CE68D2">
        <w:rPr>
          <w:rFonts w:cs="Tahoma"/>
          <w:color w:val="auto"/>
        </w:rPr>
        <w:t xml:space="preserve">0 000 zł; kara umowna określona w niniejszym punkcie zostanie naliczona za każdy rozpoczęty miesiąc pełnienia funkcji kierownika budowy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 xml:space="preserve">6) za niezapewnienie podczas realizacji robót osób wskazanych § 2 ust. 4 pkt 7 - 10 w wysokości 3 000 zł za każdą brakującą osobę; kara umowna określona w niniejszym punkcie zostanie naliczona za każdy rozpoczęty miesiąc pełnienia funkcji kierownika robót przez osobę ustanowioną samodzielnie przez Zamawiającego, </w:t>
      </w:r>
    </w:p>
    <w:p w:rsidR="0007743B" w:rsidRPr="00CE68D2" w:rsidRDefault="0007743B" w:rsidP="0007743B">
      <w:pPr>
        <w:pStyle w:val="Default"/>
        <w:jc w:val="both"/>
        <w:rPr>
          <w:rFonts w:cs="Tahoma"/>
          <w:color w:val="auto"/>
        </w:rPr>
      </w:pPr>
      <w:r w:rsidRPr="00CE68D2">
        <w:rPr>
          <w:rFonts w:cs="Tahoma"/>
          <w:color w:val="auto"/>
        </w:rPr>
        <w:t xml:space="preserve">7) za wykonanie przedmiotu w sposób odmienny niż wskazany w dokumentacji, o której mowa w §1 ust. 2, bez zgody Zamawiającego, w wysokości 10 000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8) za odstąpienie od umowy lub rozwiązanie umowy z przyczyn leżących po stronie Wykonawcy, w wysokości 20 % kwoty wynagrodzenia umownego brutto, o którym mowa w § 12 ust. 2 pkt 2, </w:t>
      </w:r>
    </w:p>
    <w:p w:rsidR="0007743B" w:rsidRPr="00CE68D2" w:rsidRDefault="0007743B" w:rsidP="0007743B">
      <w:pPr>
        <w:pStyle w:val="Default"/>
        <w:jc w:val="both"/>
        <w:rPr>
          <w:rFonts w:cs="Tahoma"/>
          <w:color w:val="auto"/>
        </w:rPr>
      </w:pPr>
      <w:r w:rsidRPr="00CE68D2">
        <w:rPr>
          <w:rFonts w:cs="Tahoma"/>
          <w:color w:val="auto"/>
        </w:rPr>
        <w:t xml:space="preserve">9) w przypadku nieprzedłożenia do zaakceptowania projektu umowy o podwykonawstwo, której przedmiotem są roboty budowlane lub projektu jej zmiany, w wysokości 5000 zł,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10) w przypadku nieprzedłożenia poświadczonej za zgodność z oryginałem kopii umowy o podwykonawstwo lub jej zmiany, w wysokości 5000 zł, za każdy stwierdzony przypadek, </w:t>
      </w:r>
    </w:p>
    <w:p w:rsidR="0007743B" w:rsidRPr="00CE68D2" w:rsidRDefault="0007743B" w:rsidP="0007743B">
      <w:pPr>
        <w:pStyle w:val="Default"/>
        <w:jc w:val="both"/>
        <w:rPr>
          <w:rFonts w:cs="Tahoma"/>
          <w:color w:val="auto"/>
        </w:rPr>
      </w:pPr>
      <w:r w:rsidRPr="00CE68D2">
        <w:rPr>
          <w:rFonts w:cs="Tahoma"/>
          <w:color w:val="auto"/>
        </w:rPr>
        <w:lastRenderedPageBreak/>
        <w:t xml:space="preserve">11) w przypadku braku zmiany umowy o podwykonawstwo w zakresie terminu zapłaty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12) w przypadku braku lub nieterminowej zapłaty wynagrodzenia należnego Podwykonawcy lub dalszemu podwykonawcy, w kwocie stanowiącej równowartość 5% wynagrodzenia przewidzianego w umowie o podwykonawstwo, za każdy stwierdzony przypadek, </w:t>
      </w:r>
    </w:p>
    <w:p w:rsidR="0007743B" w:rsidRPr="00CE68D2" w:rsidRDefault="0007743B" w:rsidP="0007743B">
      <w:pPr>
        <w:pStyle w:val="Default"/>
        <w:jc w:val="both"/>
        <w:rPr>
          <w:rFonts w:cs="Tahoma"/>
          <w:color w:val="auto"/>
        </w:rPr>
      </w:pPr>
      <w:r w:rsidRPr="00CE68D2">
        <w:rPr>
          <w:rFonts w:cs="Tahoma"/>
          <w:color w:val="auto"/>
        </w:rPr>
        <w:t xml:space="preserve">13) za wprowadzenie na teren budowy Podwykonawcy, który został wprowadzony bez zgłoszenia, o którym mowa w § 3 ust. 26, w wysokości 10000,00 zł, za każde takie zdarzenie, </w:t>
      </w:r>
    </w:p>
    <w:p w:rsidR="0007743B" w:rsidRPr="00CE68D2" w:rsidRDefault="0007743B" w:rsidP="0007743B">
      <w:pPr>
        <w:pStyle w:val="Default"/>
        <w:jc w:val="both"/>
        <w:rPr>
          <w:rFonts w:cs="Tahoma"/>
          <w:color w:val="auto"/>
        </w:rPr>
      </w:pPr>
      <w:r w:rsidRPr="00CE68D2">
        <w:rPr>
          <w:rFonts w:cs="Tahoma"/>
          <w:color w:val="auto"/>
        </w:rPr>
        <w:t xml:space="preserve">14) w przypadku niespełnienia przez Wykonawcę lub Podwykonawcę wymogu zatrudnienia na podstawie umowy o pracę osób wykonujących wskazane w § 4 ust. 1 czynności, w wysokości 1500 zł za każdy stwierdzony przypadek (tj. za każdą osobę niezatrudnioną na podstawie umowy o pracę), </w:t>
      </w:r>
    </w:p>
    <w:p w:rsidR="0007743B" w:rsidRPr="00CE68D2" w:rsidRDefault="0007743B" w:rsidP="0007743B">
      <w:pPr>
        <w:pStyle w:val="Default"/>
        <w:jc w:val="both"/>
        <w:rPr>
          <w:rFonts w:cs="Tahoma"/>
          <w:color w:val="auto"/>
        </w:rPr>
      </w:pPr>
      <w:r w:rsidRPr="00CE68D2">
        <w:rPr>
          <w:rFonts w:cs="Tahoma"/>
          <w:color w:val="auto"/>
        </w:rPr>
        <w:t xml:space="preserve">15) w przypadku opóźnienia w przekazaniu Zamawiającemu wykazu lub oświadczenia, o których mowa w §4 ust.2 lub ich aktualizacji, w wysokości 50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16) w przypadku opóźnienia w przekazaniu Zamawiającemu, żądanych przez Zamawiającego, dowodów zatrudnienia na umowę o pracę osób wykonujących wskazane w § 4 ust. 1 czynności, w wysokości 500 zł za każdy dzień opóźnienia, </w:t>
      </w:r>
    </w:p>
    <w:p w:rsidR="0007743B" w:rsidRPr="00CE68D2" w:rsidRDefault="0007743B" w:rsidP="0007743B">
      <w:pPr>
        <w:pStyle w:val="Default"/>
        <w:jc w:val="both"/>
        <w:rPr>
          <w:rFonts w:cs="Tahoma"/>
          <w:color w:val="auto"/>
        </w:rPr>
      </w:pPr>
      <w:r w:rsidRPr="00CE68D2">
        <w:rPr>
          <w:rFonts w:cs="Tahoma"/>
          <w:color w:val="auto"/>
        </w:rPr>
        <w:t xml:space="preserve">17) za niewypełnienie któregokolwiek z obowiązków wynikającego z § 5 ust. 5, w wysokości 0,5 % wynagrodzenia umownego brutto, o którym mowa w § 12 ust. 2 pkt 1, za każde tego rodzaju naruszenie, </w:t>
      </w:r>
    </w:p>
    <w:p w:rsidR="0007743B" w:rsidRPr="00CE68D2" w:rsidRDefault="0007743B" w:rsidP="0007743B">
      <w:pPr>
        <w:pStyle w:val="Default"/>
        <w:jc w:val="both"/>
        <w:rPr>
          <w:rFonts w:cs="Tahoma"/>
          <w:color w:val="auto"/>
        </w:rPr>
      </w:pPr>
      <w:r w:rsidRPr="00CE68D2">
        <w:rPr>
          <w:rFonts w:cs="Tahoma"/>
          <w:color w:val="auto"/>
        </w:rPr>
        <w:t xml:space="preserve">18) za niewykonanie lub nienależyte wykonanie któregokolwiek z obowiązków, o których mowa w §9 ust. 2 pkt 18, w wysokości 1000 zł, za każde zdarzenie, </w:t>
      </w:r>
    </w:p>
    <w:p w:rsidR="0007743B" w:rsidRPr="00CE68D2" w:rsidRDefault="0007743B" w:rsidP="0007743B">
      <w:pPr>
        <w:pStyle w:val="Default"/>
        <w:jc w:val="both"/>
        <w:rPr>
          <w:rFonts w:cs="Tahoma"/>
          <w:color w:val="auto"/>
        </w:rPr>
      </w:pPr>
      <w:r w:rsidRPr="00CE68D2">
        <w:rPr>
          <w:rFonts w:cs="Tahoma"/>
          <w:color w:val="auto"/>
        </w:rPr>
        <w:t xml:space="preserve">19) za niedostarczenie kompletnej dokumentacji odbiorowej w terminie, o którym mowa w § 9 ust. 2 pkt 31, w wysokości 100 zł, za każdy dzień opóźnienia. </w:t>
      </w:r>
    </w:p>
    <w:p w:rsidR="0007743B" w:rsidRPr="00CE68D2" w:rsidRDefault="0007743B" w:rsidP="0007743B">
      <w:pPr>
        <w:pStyle w:val="Default"/>
        <w:jc w:val="both"/>
        <w:rPr>
          <w:rFonts w:cs="Tahoma"/>
          <w:color w:val="auto"/>
        </w:rPr>
      </w:pPr>
      <w:r w:rsidRPr="00CE68D2">
        <w:rPr>
          <w:rFonts w:cs="Tahoma"/>
          <w:color w:val="auto"/>
        </w:rPr>
        <w:t>2. Roszczenie o zapłatę kar umownych z tytułu zwłoki lub opóźnienia, ustalonych za każdy rozpoczęty dzień, staje się wymagalne:</w:t>
      </w:r>
    </w:p>
    <w:p w:rsidR="0007743B" w:rsidRPr="00CE68D2" w:rsidRDefault="0007743B" w:rsidP="0007743B">
      <w:pPr>
        <w:pStyle w:val="Default"/>
        <w:jc w:val="both"/>
        <w:rPr>
          <w:rFonts w:cs="Tahoma"/>
          <w:color w:val="auto"/>
        </w:rPr>
      </w:pPr>
      <w:r w:rsidRPr="00CE68D2">
        <w:rPr>
          <w:rFonts w:cs="Tahoma"/>
          <w:color w:val="auto"/>
        </w:rPr>
        <w:t xml:space="preserve">1) za pierwszy rozpoczęty dzień zwłoki lub opóźnienia - w tym dniu, </w:t>
      </w:r>
    </w:p>
    <w:p w:rsidR="0007743B" w:rsidRPr="00CE68D2" w:rsidRDefault="0007743B" w:rsidP="0007743B">
      <w:pPr>
        <w:pStyle w:val="Default"/>
        <w:jc w:val="both"/>
        <w:rPr>
          <w:rFonts w:cs="Tahoma"/>
          <w:color w:val="auto"/>
        </w:rPr>
      </w:pPr>
      <w:r w:rsidRPr="00CE68D2">
        <w:rPr>
          <w:rFonts w:cs="Tahoma"/>
          <w:color w:val="auto"/>
        </w:rPr>
        <w:t xml:space="preserve">2) za każdy następny rozpoczęty dzień zwłoki lub opóźnienia - odpowiednio w każdym z tych dni. </w:t>
      </w:r>
    </w:p>
    <w:p w:rsidR="0007743B" w:rsidRPr="00CE68D2" w:rsidRDefault="0007743B" w:rsidP="0007743B">
      <w:pPr>
        <w:pStyle w:val="Default"/>
        <w:jc w:val="both"/>
        <w:rPr>
          <w:rFonts w:cs="Tahoma"/>
          <w:color w:val="auto"/>
        </w:rPr>
      </w:pPr>
      <w:r w:rsidRPr="00CE68D2">
        <w:rPr>
          <w:rFonts w:cs="Tahoma"/>
          <w:color w:val="auto"/>
        </w:rPr>
        <w:t xml:space="preserve">3. Roszczenie o zapłatę kar umownych staje się wymagalne, poza przypadkiem wskazanym w ust. 2, z dniem zaistnienia zdarzenia stanowiącego podstawę do naliczenia kary umownej. </w:t>
      </w:r>
    </w:p>
    <w:p w:rsidR="0007743B" w:rsidRPr="00CE68D2" w:rsidRDefault="0007743B" w:rsidP="0007743B">
      <w:pPr>
        <w:pStyle w:val="Default"/>
        <w:jc w:val="both"/>
        <w:rPr>
          <w:rFonts w:cs="Tahoma"/>
          <w:color w:val="auto"/>
        </w:rPr>
      </w:pPr>
      <w:r w:rsidRPr="00CE68D2">
        <w:rPr>
          <w:rFonts w:cs="Tahoma"/>
          <w:color w:val="auto"/>
        </w:rPr>
        <w:t xml:space="preserve">4. W przypadku poniesienia szkody przewyższającej karę umowną, Zamawiający zastrzega sobie prawo dochodzenia odszkodowania uzupełniającego. </w:t>
      </w:r>
    </w:p>
    <w:p w:rsidR="0007743B" w:rsidRPr="00CE68D2" w:rsidRDefault="0007743B" w:rsidP="0007743B">
      <w:pPr>
        <w:pStyle w:val="Default"/>
        <w:jc w:val="both"/>
        <w:rPr>
          <w:rFonts w:cs="Tahoma"/>
          <w:color w:val="auto"/>
        </w:rPr>
      </w:pPr>
      <w:r w:rsidRPr="00CE68D2">
        <w:rPr>
          <w:rFonts w:cs="Tahoma"/>
          <w:color w:val="auto"/>
        </w:rPr>
        <w:t xml:space="preserve">5. Wykonawca wyraża zgodę na zapłatę kar umownych w drodze potrącenia z przysługującego mu wynagrodzenia. </w:t>
      </w:r>
    </w:p>
    <w:p w:rsidR="0007743B" w:rsidRPr="00CE68D2" w:rsidRDefault="0007743B" w:rsidP="0007743B">
      <w:pPr>
        <w:pStyle w:val="Default"/>
        <w:jc w:val="both"/>
        <w:rPr>
          <w:rFonts w:cs="Tahoma"/>
          <w:color w:val="auto"/>
        </w:rPr>
      </w:pPr>
      <w:r w:rsidRPr="00CE68D2">
        <w:rPr>
          <w:rFonts w:cs="Tahoma"/>
          <w:color w:val="auto"/>
        </w:rPr>
        <w:t xml:space="preserve">6. W przypadku nie usunięcia wad w terminach wskazanych przez Zamawiającego w protokole końcowym odbioru przedmiotu umowy lub stwierdzonych w okresie rękojmi lub gwarancji, Wykonawca wyraża zgodę na usunięcie wad na koszt i ryzyko Wykonawcy. </w:t>
      </w:r>
    </w:p>
    <w:p w:rsidR="0007743B" w:rsidRDefault="0007743B" w:rsidP="0007743B">
      <w:pPr>
        <w:pStyle w:val="Default"/>
        <w:jc w:val="both"/>
        <w:rPr>
          <w:rFonts w:cs="Tahoma"/>
          <w:color w:val="auto"/>
        </w:rPr>
      </w:pPr>
      <w:r w:rsidRPr="00CE68D2">
        <w:rPr>
          <w:rFonts w:cs="Tahoma"/>
          <w:color w:val="auto"/>
        </w:rPr>
        <w:t>7. W przypadku opóźnienia lub zwłoki w wykonaniu jakichkolwiek obowiązków wynikających z niniejszej umowy, Zamawiający, zachowując prawo do naliczenia kary umownej oraz roszczenia o naprawienie szkody, zastrzega sobie możliwość zlecenia innemu podmiotowi wykonania zastępczego, na koszt i ryzyko Wykonawcy.</w:t>
      </w:r>
    </w:p>
    <w:p w:rsidR="007C1E85" w:rsidRPr="008C07FA" w:rsidRDefault="007C1E85" w:rsidP="0007743B">
      <w:pPr>
        <w:pStyle w:val="Default"/>
        <w:jc w:val="both"/>
        <w:rPr>
          <w:rFonts w:cs="Tahoma"/>
          <w:color w:val="auto"/>
        </w:rPr>
      </w:pPr>
      <w:r>
        <w:rPr>
          <w:rFonts w:cs="Tahoma"/>
          <w:color w:val="auto"/>
        </w:rPr>
        <w:t>8. Łączna maksymalna wysokość kar umownych, których mogą dochodzić strony nie może prze</w:t>
      </w:r>
      <w:r w:rsidR="00A00FC5">
        <w:rPr>
          <w:rFonts w:cs="Tahoma"/>
          <w:color w:val="auto"/>
        </w:rPr>
        <w:t>kroczyć 35</w:t>
      </w:r>
      <w:r>
        <w:rPr>
          <w:rFonts w:cs="Tahoma"/>
          <w:color w:val="auto"/>
        </w:rPr>
        <w:t xml:space="preserve">% </w:t>
      </w:r>
      <w:r w:rsidRPr="00CE68D2">
        <w:rPr>
          <w:rFonts w:cs="Tahoma"/>
          <w:color w:val="auto"/>
        </w:rPr>
        <w:t xml:space="preserve">wynagrodzenia umownego brutto, o którym mowa w § 12 ust. </w:t>
      </w:r>
      <w:r w:rsidR="00A00FC5">
        <w:rPr>
          <w:rFonts w:cs="Tahoma"/>
          <w:color w:val="auto"/>
        </w:rPr>
        <w:t>4</w:t>
      </w:r>
      <w:r>
        <w:rPr>
          <w:rFonts w:cs="Tahoma"/>
          <w:color w:val="auto"/>
        </w:rPr>
        <w:t xml:space="preserve"> niniejszej umowy.</w:t>
      </w:r>
    </w:p>
    <w:p w:rsidR="00E1422A" w:rsidRPr="00C777EC" w:rsidRDefault="00E1422A" w:rsidP="0007743B">
      <w:pPr>
        <w:pStyle w:val="Default"/>
        <w:jc w:val="both"/>
        <w:rPr>
          <w:rFonts w:cs="Tahoma"/>
          <w:color w:val="auto"/>
        </w:rPr>
      </w:pPr>
    </w:p>
    <w:p w:rsidR="00E1422A" w:rsidRPr="00C777EC" w:rsidRDefault="00E1422A" w:rsidP="00E1422A">
      <w:pPr>
        <w:pStyle w:val="Default"/>
        <w:jc w:val="center"/>
        <w:rPr>
          <w:rFonts w:asciiTheme="minorHAnsi" w:hAnsiTheme="minorHAnsi" w:cstheme="minorHAnsi"/>
          <w:b/>
          <w:color w:val="auto"/>
        </w:rPr>
      </w:pPr>
      <w:r w:rsidRPr="00C777EC">
        <w:rPr>
          <w:rFonts w:asciiTheme="minorHAnsi" w:hAnsiTheme="minorHAnsi" w:cstheme="minorHAnsi"/>
          <w:b/>
          <w:bCs/>
          <w:color w:val="auto"/>
        </w:rPr>
        <w:t>XVI. ZMIANY UMOWY</w:t>
      </w:r>
    </w:p>
    <w:p w:rsidR="00E1422A" w:rsidRPr="000375C1" w:rsidRDefault="000375C1" w:rsidP="000375C1">
      <w:pPr>
        <w:pStyle w:val="Default"/>
        <w:jc w:val="center"/>
        <w:rPr>
          <w:rFonts w:asciiTheme="minorHAnsi" w:hAnsiTheme="minorHAnsi" w:cstheme="minorHAnsi"/>
          <w:b/>
          <w:color w:val="auto"/>
        </w:rPr>
      </w:pPr>
      <w:r>
        <w:rPr>
          <w:rFonts w:asciiTheme="minorHAnsi" w:hAnsiTheme="minorHAnsi" w:cstheme="minorHAnsi"/>
          <w:b/>
          <w:color w:val="auto"/>
        </w:rPr>
        <w:lastRenderedPageBreak/>
        <w:t>§ 20</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Zamawiający przewiduje możliwość wprowadzenia istotnych zmian postanowień umowy polegających na: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zmianie terminów rozpoczęcia i zakończenia realizacji przedmiotu umowy oraz Etapu I;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 zmianie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3) zmianie zasad i terminów dokonywania odbiorów oraz płatności wynagrodzenia;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4) zmianie sposobu spełnienia oraz zakresu świadczenia;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5) zmianie osób wskazanych w § </w:t>
      </w:r>
      <w:r w:rsidR="000B4D67" w:rsidRPr="00C777EC">
        <w:rPr>
          <w:rFonts w:asciiTheme="minorHAnsi" w:hAnsiTheme="minorHAnsi" w:cstheme="minorHAnsi"/>
          <w:sz w:val="24"/>
          <w:szCs w:val="24"/>
        </w:rPr>
        <w:t>2</w:t>
      </w:r>
      <w:r w:rsidRPr="00C777EC">
        <w:rPr>
          <w:rFonts w:asciiTheme="minorHAnsi" w:hAnsiTheme="minorHAnsi" w:cstheme="minorHAnsi"/>
          <w:sz w:val="24"/>
          <w:szCs w:val="24"/>
        </w:rPr>
        <w:t xml:space="preserve"> ust. </w:t>
      </w:r>
      <w:r w:rsidR="000B4D67" w:rsidRPr="00C777EC">
        <w:rPr>
          <w:rFonts w:asciiTheme="minorHAnsi" w:hAnsiTheme="minorHAnsi" w:cstheme="minorHAnsi"/>
          <w:sz w:val="24"/>
          <w:szCs w:val="24"/>
        </w:rPr>
        <w:t>4</w:t>
      </w:r>
      <w:r w:rsidRPr="00C777EC">
        <w:rPr>
          <w:rFonts w:asciiTheme="minorHAnsi" w:hAnsiTheme="minorHAnsi" w:cstheme="minorHAnsi"/>
          <w:sz w:val="24"/>
          <w:szCs w:val="24"/>
        </w:rPr>
        <w:t xml:space="preserve"> niniejszej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zmianie końcowego terminu na odstąpienie od umowy, o którym mowa w § </w:t>
      </w:r>
      <w:r w:rsidR="00FC2DD2">
        <w:rPr>
          <w:rFonts w:asciiTheme="minorHAnsi" w:hAnsiTheme="minorHAnsi" w:cstheme="minorHAnsi"/>
          <w:sz w:val="24"/>
          <w:szCs w:val="24"/>
        </w:rPr>
        <w:t>18 ust. 7</w:t>
      </w:r>
      <w:r w:rsidRPr="00C777EC">
        <w:rPr>
          <w:rFonts w:asciiTheme="minorHAnsi" w:hAnsiTheme="minorHAnsi" w:cstheme="minorHAnsi"/>
          <w:sz w:val="24"/>
          <w:szCs w:val="24"/>
        </w:rPr>
        <w:t xml:space="preserve"> niniejszej umowy; zmiana, o której mowa w niniejszym punkcie będzie możliwa w sytuacji przedłużenia terminu wykonania przedmiotu umowy i nastąpi w zakresie odpowiadającym różnicy pomiędzy pierwotnym terminem wykonania przedmiotu umowy a terminem wynikającym ze zmiany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Zmiana któregokolwiek z terminów realizacji przedmiotu umowy (rozpoczęcia lub zakończenia realizacji przedmiotu umowy, w tym Etapu I) może nastąpić w następujących przypadkach: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w sytuacji zlecenia wykonania zamówienia dodatkowego, robót dodatkowych lub robót zamiennych, które będą miały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2) w przypadku konieczności uwzględnienia wpływu innych przedsięwzięć i działań powiązanych z przedmiotem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3) w przypadku, gdy nastąpi zmiana stanu prawnego lub powszechnie obowiązujących przepisów prawa, mająca wpływ na terminy realizacji przedmiotu umowy;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4) w sytuacji, gdy wystąpi okoliczność leżąca po stronie Zamawiającego, w szczególności wstrzymania robót przez Zamawiającego, np. w przypadku konieczności usunięcia błędów lub wprowadzenia zmian w dokumentacji </w:t>
      </w:r>
      <w:r w:rsidR="00FC2DD2">
        <w:rPr>
          <w:rFonts w:asciiTheme="minorHAnsi" w:hAnsiTheme="minorHAnsi" w:cstheme="minorHAnsi"/>
          <w:sz w:val="24"/>
          <w:szCs w:val="24"/>
        </w:rPr>
        <w:t>dostarczonej przez Zamawiającego</w:t>
      </w:r>
      <w:r w:rsidRPr="00C777EC">
        <w:rPr>
          <w:rFonts w:asciiTheme="minorHAnsi" w:hAnsiTheme="minorHAnsi" w:cstheme="minorHAnsi"/>
          <w:sz w:val="24"/>
          <w:szCs w:val="24"/>
        </w:rPr>
        <w:t xml:space="preserv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5) w sytuacji, gdy nastąpi odmowa wydania przez organ administracji lub inne podmioty wymaganych decyzji, zezwoleń, uzgodnień z przyczyn nie leżących po stronie Wykonawcy;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wystąpią warunki atmosferyczne, uniemożliwiające lub znacznie utrudniające prowadzenie robót budowlanych zgodnie z technologią przewidzianą w dokumentacji projektowej i warunkach Specyfikacji Technicznej Wykonania i Odbioru Robót Budowlanych;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 sytuacji, gdy wystąpią nieprzewidziane warunki realizacji tj.: odkrycie niezinwentaryzowanych obiektów lub elementów instalacji podziemnej,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8) w sytuacji, gdy na termin realizacji przedmiotu umowy wpłyną lub będą mogły mieć wpływ okoliczności związane z wystąpieniem wirusa SARS-CoV-2 lub choroby wywołanej tym wirusem (COVID-19), dotyczące w szczególności: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a) nieobecności pracowników lub osób świadczących pracę za wynagrodzeniem na innej podstawie niż stosunek pracy, które uczestniczą lub mogłyby uczestniczyć w realizacji przedmiotu umowy;</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FD58E6" w:rsidRPr="00C777EC">
        <w:rPr>
          <w:rFonts w:asciiTheme="minorHAnsi" w:hAnsiTheme="minorHAnsi" w:cstheme="minorHAnsi"/>
          <w:sz w:val="24"/>
          <w:szCs w:val="24"/>
        </w:rPr>
        <w:t>Państwowe służby sanitarne</w:t>
      </w:r>
      <w:r w:rsidRPr="00C777EC">
        <w:rPr>
          <w:rFonts w:asciiTheme="minorHAnsi" w:hAnsiTheme="minorHAnsi" w:cstheme="minorHAnsi"/>
          <w:sz w:val="24"/>
          <w:szCs w:val="24"/>
        </w:rPr>
        <w:t xml:space="preserve"> działającew związku z przeciwdziałaniem COVID-19, nakładających na Wykonawcę obowiązek podjęcia określonych czynności zapobiegawczych lub kontrolnych;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c) poleceń </w:t>
      </w:r>
      <w:r w:rsidR="003352B0" w:rsidRPr="00C777EC">
        <w:rPr>
          <w:rFonts w:asciiTheme="minorHAnsi" w:hAnsiTheme="minorHAnsi" w:cstheme="minorHAnsi"/>
          <w:sz w:val="24"/>
          <w:szCs w:val="24"/>
        </w:rPr>
        <w:t xml:space="preserve">lub decyzji </w:t>
      </w:r>
      <w:r w:rsidRPr="00C777EC">
        <w:rPr>
          <w:rFonts w:asciiTheme="minorHAnsi" w:hAnsiTheme="minorHAnsi" w:cstheme="minorHAnsi"/>
          <w:sz w:val="24"/>
          <w:szCs w:val="24"/>
        </w:rPr>
        <w:t xml:space="preserve">wydanych przez </w:t>
      </w:r>
      <w:r w:rsidR="00FD58E6" w:rsidRPr="00C777EC">
        <w:rPr>
          <w:rFonts w:asciiTheme="minorHAnsi" w:hAnsiTheme="minorHAnsi" w:cstheme="minorHAnsi"/>
          <w:sz w:val="24"/>
          <w:szCs w:val="24"/>
        </w:rPr>
        <w:t xml:space="preserve">organy administracji publicznej </w:t>
      </w:r>
      <w:r w:rsidRPr="00C777EC">
        <w:rPr>
          <w:rFonts w:asciiTheme="minorHAnsi" w:hAnsiTheme="minorHAnsi" w:cstheme="minorHAnsi"/>
          <w:sz w:val="24"/>
          <w:szCs w:val="24"/>
        </w:rPr>
        <w:t xml:space="preserve">związanych z przeciwdziałaniem COVID-19;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e) innych okoliczności, które uniemożliwiają bądź w istotnym stopniu ograniczają możliwość wykonania umowy zgodnie z jej treścią.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3. W sytuacjach, o których mowa w ust. 2 niniejszego paragrafu, terminy realizacji umowy mogą ulec przedłużeniu o czas trwania okoliczności stanowiących przeszkody w terminowej i zgodnej z umową realizacji przedmiotu umowy. Okoliczności, o których mowa w ust. 2 pkt 1 - 7 kierownik budowy stwierdza wpisem do dziennika budowy, który wymaga potwierdzenia przez </w:t>
      </w:r>
      <w:r w:rsidR="00FD58E6" w:rsidRPr="00C777EC">
        <w:rPr>
          <w:rFonts w:asciiTheme="minorHAnsi" w:hAnsiTheme="minorHAnsi" w:cstheme="minorHAnsi"/>
          <w:sz w:val="24"/>
          <w:szCs w:val="24"/>
        </w:rPr>
        <w:t>inspektora</w:t>
      </w:r>
      <w:r w:rsidRPr="00C777EC">
        <w:rPr>
          <w:rFonts w:asciiTheme="minorHAnsi" w:hAnsiTheme="minorHAnsi" w:cstheme="minorHAnsi"/>
          <w:sz w:val="24"/>
          <w:szCs w:val="24"/>
        </w:rPr>
        <w:t xml:space="preserve"> nadzoru inw</w:t>
      </w:r>
      <w:r w:rsidR="00FD58E6" w:rsidRPr="00C777EC">
        <w:rPr>
          <w:rFonts w:asciiTheme="minorHAnsi" w:hAnsiTheme="minorHAnsi" w:cstheme="minorHAnsi"/>
          <w:sz w:val="24"/>
          <w:szCs w:val="24"/>
        </w:rPr>
        <w:t>estorskiego, o którym mowa w § 2</w:t>
      </w:r>
      <w:r w:rsidRPr="00C777EC">
        <w:rPr>
          <w:rFonts w:asciiTheme="minorHAnsi" w:hAnsiTheme="minorHAnsi" w:cstheme="minorHAnsi"/>
          <w:sz w:val="24"/>
          <w:szCs w:val="24"/>
        </w:rPr>
        <w:t xml:space="preserve"> ust. </w:t>
      </w:r>
      <w:r w:rsidR="00FD58E6" w:rsidRPr="00C777EC">
        <w:rPr>
          <w:rFonts w:asciiTheme="minorHAnsi" w:hAnsiTheme="minorHAnsi" w:cstheme="minorHAnsi"/>
          <w:sz w:val="24"/>
          <w:szCs w:val="24"/>
        </w:rPr>
        <w:t>3</w:t>
      </w:r>
      <w:r w:rsidRPr="00C777EC">
        <w:rPr>
          <w:rFonts w:asciiTheme="minorHAnsi" w:hAnsiTheme="minorHAnsi" w:cstheme="minorHAnsi"/>
          <w:sz w:val="24"/>
          <w:szCs w:val="24"/>
        </w:rPr>
        <w:t xml:space="preserve"> niniejszej umowy.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Zmiana skutkująca zmianą wysokości wynagrodzenia może nastąpić m. in.: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1) w związku z przewidzianą w niniejszej umowie zmianą sposobu spełnienia świadczenia lub zmianą zakresu świadczenia, w tym w związku z ograniczeniem zakresu robót lub wprowadzeniem robót zamiennych. Wykonawca wykona wycenę robót wynikających ze zmiany sposobu spełnienia świadczenia oraz zmiany zakresu świadczenia w formie kosztorysu sporządzonego metodą wskazaną poniżej, przy zastosowaniu następujących czynników cenotwórczych wskazanych w dostępnych publikacjach na rynku np. Sekocenbud, Orgbud, Wacetob aktualnego na dzień sporządzenia kosztorysu (wybór publikacji przez Wykonawcę wymaga akceptacji Zamawiającego):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a) stawka roboczogodziny „R”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b) koszty pośrednie „Kp”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c) zysk kalkulacyjny „Z” (R+S+Kp) – </w:t>
      </w:r>
      <w:r w:rsidR="00FD58E6" w:rsidRPr="00C777EC">
        <w:rPr>
          <w:rFonts w:asciiTheme="minorHAnsi" w:hAnsiTheme="minorHAnsi" w:cstheme="minorHAnsi"/>
          <w:sz w:val="24"/>
          <w:szCs w:val="24"/>
        </w:rPr>
        <w:t>w wysokości określonej w kosztorysie ofertowym</w:t>
      </w:r>
      <w:r w:rsidRPr="00C777EC">
        <w:rPr>
          <w:rFonts w:asciiTheme="minorHAnsi" w:hAnsiTheme="minorHAnsi" w:cstheme="minorHAnsi"/>
          <w:sz w:val="24"/>
          <w:szCs w:val="24"/>
        </w:rPr>
        <w:t xml:space="preserv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e) nakłady rzeczowe – w oparciu o Katalogi Nakładów Rzeczowych KNR,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f) roboty wynikające z ograniczenia zakresu Wykonawca wyceni zgodnie z kosztorysem ofertowym,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g) w przypadku robót dla których brak nakładów w KNR, będzie zastosowana wycena indywidualna Wykonawcy, zatwierdzana przez Zamawiającego.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5. Zmiana skutkująca zmianą zasad i terminów dokonywania odbiorów oraz płatności wynagrodz</w:t>
      </w:r>
      <w:r w:rsidR="00327346" w:rsidRPr="00C777EC">
        <w:rPr>
          <w:rFonts w:asciiTheme="minorHAnsi" w:hAnsiTheme="minorHAnsi" w:cstheme="minorHAnsi"/>
          <w:sz w:val="24"/>
          <w:szCs w:val="24"/>
        </w:rPr>
        <w:t xml:space="preserve">enia może nastąpić w przypadku </w:t>
      </w:r>
      <w:r w:rsidRPr="00C777EC">
        <w:rPr>
          <w:rFonts w:asciiTheme="minorHAnsi" w:hAnsiTheme="minorHAnsi" w:cstheme="minorHAnsi"/>
          <w:sz w:val="24"/>
          <w:szCs w:val="24"/>
        </w:rPr>
        <w:t xml:space="preserve">gdy prace zostaną wstrzymane na okres dłuższy niż 20 dni, z przyczyn niezależnych od żadnej ze Stron lub z przyczyn zależnych od Zamawiającego. W takiej sytuacji Zamawiający dopuszcza dokonanie wcześniejszych częściowych odbiorów robót, niż przewidziane w § </w:t>
      </w:r>
      <w:r w:rsidR="00327346" w:rsidRPr="00C777EC">
        <w:rPr>
          <w:rFonts w:asciiTheme="minorHAnsi" w:hAnsiTheme="minorHAnsi" w:cstheme="minorHAnsi"/>
          <w:sz w:val="24"/>
          <w:szCs w:val="24"/>
        </w:rPr>
        <w:t>14</w:t>
      </w:r>
      <w:r w:rsidRPr="00C777EC">
        <w:rPr>
          <w:rFonts w:asciiTheme="minorHAnsi" w:hAnsiTheme="minorHAnsi" w:cstheme="minorHAnsi"/>
          <w:sz w:val="24"/>
          <w:szCs w:val="24"/>
        </w:rPr>
        <w:t xml:space="preserve"> umowy albo dodatkowych częściowych odbiorów robót, obejmujących roboty wykonane do dnia wstrzymania robót,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6. Zmiana polegająca na zmianie sposobu spełnienia świadczenia lub zakresu świadczenia może nastąpić w sytuacji wystąpienia: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 konieczności lub uzasadnienia (w tym funkcjonalno – użytkowego) dla zrealizowania przedmiotu umowy przy zastosowaniu innych rozwiązań technicznych/technologicznych/materiałowych niż wskazane w dokumentacji technicznej lub w ofercie, w szczególności w sytuacji, gdyby zastosowanie przewidzianych rozwiązań groziło niewykonaniem lub wadliwym wykonaniem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2) konieczności zrealizowania przedmiotu umowy przy zastosowaniu innych rozwiązań technicznych/technologicznych/materiałowych ze względu na zmiany obowiązującego prawa;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3) konieczności zrealizowania przedmiotu umowy przy zastosowaniu innych rozwiązań technicznych/technologicznych/materiałowych z uwagi na czasową lub całkowitą niedostępność materiałów lub technologii (np. zaprzestania produkcji),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4) okoliczności związanych z wystąpieniem wirusa SARS-CoV-2 lub choroby wywołanej tym wirusem (COVID-19), dotyczących w szczególności: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a) nieobecności pracowników lub osób świadczących pracę za wynagrodzeniem na innej podstawie niż stosunek pracy, które uczestniczą lub mogłyby uczestniczyć w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b) decyzji wydanych przez </w:t>
      </w:r>
      <w:r w:rsidR="003352B0" w:rsidRPr="00C777EC">
        <w:rPr>
          <w:rFonts w:asciiTheme="minorHAnsi" w:hAnsiTheme="minorHAnsi" w:cstheme="minorHAnsi"/>
          <w:sz w:val="24"/>
          <w:szCs w:val="24"/>
        </w:rPr>
        <w:t xml:space="preserve">Państwowe służby sanitarne </w:t>
      </w:r>
      <w:r w:rsidRPr="00C777EC">
        <w:rPr>
          <w:rFonts w:asciiTheme="minorHAnsi" w:hAnsiTheme="minorHAnsi" w:cstheme="minorHAnsi"/>
          <w:sz w:val="24"/>
          <w:szCs w:val="24"/>
        </w:rPr>
        <w:t xml:space="preserve">w związku z przeciwdziałaniem COVID-19, nakładających na Wykonawcę obowiązek podjęcia określonych czynności zapobiegawczych lub kontrolnych;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c) </w:t>
      </w:r>
      <w:r w:rsidR="003352B0" w:rsidRPr="00C777EC">
        <w:rPr>
          <w:rFonts w:asciiTheme="minorHAnsi" w:hAnsiTheme="minorHAnsi" w:cstheme="minorHAnsi"/>
          <w:sz w:val="24"/>
          <w:szCs w:val="24"/>
        </w:rPr>
        <w:t>poleceń lub decyzji wydanych przez organy administracji publicznej związanych z przeciwdziałaniem COVID-19;</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d) wstrzymania dostaw produktów, komponentów produktu lub materiałów, trudności w dostępie do sprzętu lub trudności w realizacji usług transportowych;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e) innych okoliczności, które uniemożliwiają bądź w istotnym stopniu ograniczą możliwość wykonania umowy zgodnie z jej treścią.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7. Zmiany wskazane w ust. 6 pkt 1 – 4 będą wprowadzane wyłącznie w zakresie umożliwiającym oddanie przedmiotu umowy do użytkowania, a Zamawiający może ponieść ryzyko zwiększenia wynagrodzenia z tytułu takich zmian wyłącznie w kwocie równej zwiększonym z tego powodu kosztom. Każda ze wskazanych w ust. 6 pkt 1 – 4 zmian może być powiązana ze zmianą wynagrodzenia na zasadach określonych w ust. 4 niniejszego paragrafu.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8. Zmiana osób sprawujących samodzielne funkcje techniczne, ujętych w wykazie osób złożonym przez Wykonawcę może nastąpić na pisemny wniosek Wykonawcy. Nowe proponowane osoby muszą posiadać uprawnienia co najmniej w zakresie określonym w dokumentach zamówienia. Zmiana osób wymaga zgody Zamawiającego i aneksu do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Podstawą wprowadzenia zmian wskazanych w ust. 2 – 6 niniejszego paragrafu będzie protokół konieczności zatwierdzony przez Zamawiającego i Wykonawcę i zawarty aneks do umowy. Wprowadzenie zmian, o których mowa w ust. 2 pkt 8, ust. 5 pkt 2 oraz ust. 6 pkt 4 niniejszego paragrafu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10. W przypadku zaistnienia rozbieżności pomiędzy harmonogramem rzeczowo - finansowym robót i rzeczywistym terminem realizacji przedmiotu umowy, Wykonawca jest zobowiązany do niezwłocznego udzielenia Zamawiającemu pisemnych wyjaśnień i uzasadnienia dokonywanych zmian harmonogramu rzeczowo – finansowego oraz wystąpienia o zgodę na dokonanie zmian. W przypadku wyrażenia</w:t>
      </w:r>
      <w:r w:rsidR="00DD3A94">
        <w:rPr>
          <w:rFonts w:asciiTheme="minorHAnsi" w:hAnsiTheme="minorHAnsi" w:cstheme="minorHAnsi"/>
          <w:sz w:val="24"/>
          <w:szCs w:val="24"/>
        </w:rPr>
        <w:t xml:space="preserve"> </w:t>
      </w:r>
      <w:r w:rsidRPr="00C777EC">
        <w:rPr>
          <w:rFonts w:asciiTheme="minorHAnsi" w:hAnsiTheme="minorHAnsi" w:cstheme="minorHAnsi"/>
          <w:sz w:val="24"/>
          <w:szCs w:val="24"/>
        </w:rPr>
        <w:t xml:space="preserve">przez Zamawiającego zgody na aktualizację harmonogramu rzeczowo - finansowego, w formie pisemnej pod rygorem nieważności, Wykonawca niezwłocznie dokonuje zmiany i przekazuje zaktualizowany harmonogram rzeczowo – finansowy Zamawiającemu do akceptacji. Aktualizacja, o której mowa w niniejszym ustępie, nie dotyczy zmiany terminu zakończenia przedmiotu umowy oraz zakończenia Etapu I.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gdy Wykonawca wystąpi z inicjatywą zmiany albo rezygnacji z Podwykonawcy, na którego zasoby Wykonawca powoływał się, na zasadach określonych w art. 118 ustawy pzp, w celu wykazania spełniania warunków udziału w postępowaniu, o których mowa w art. 118 ustawy pzp, Wykonawca obowiązany będzie wykazać Zamawiającemu, że: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 proponowany inny Podwykonawca spełnia te warunki w stopniu nie mniejszym niż wymagany w trakcie postępowania o udzielenie zamówienia lub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2) Wykonawca samodzielnie spełnia te warunki w stopniu nie mniejszym niż Podwykonawca, na którego zasoby Wykonawca powoływał się w trakcie postępowania o udzielenie zamówienia.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12. W przypadku zmiany stawki od podatku od towarów i usług, o której mowa w art. 436 pkt 4 lit. b tiret pierwsze ustawy pzp, wartość netto wynagrodzenia Wykonawcy nie zmieni się, a określona w aneksie wartość brutto wynagrodzenia zostanie wyliczona na podstawie nowych przepisów.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13. W przypadku zmiany podatku akcyzowego, o której mowa w art. 436 pkt 4 lit. b tiret pierwsze ustawy pzp, wartość wynagrodzenia Wykonawcy ulegnie zmianie o wartość zmiany kosztów ponoszonych przez Wykonawcę na wykonanie Umowy w związku ze zmianą stawki podatku akcyzowego.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14. W przypadku zmiany, o której mowa w art. 436 pkt 4 lit. b tiret drugie ustawy pzp,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15. W przypadku zmiany, o której mowa w art. 436 pkt 4 lit. b tiret trzecie ustawy pzp, wynagrodzenia Wykonawcy ulegnie modyfikacji o wartość zmiany całkowitego kosztu Wykonawcy, jaki będzie on zobowiązany ponieść przy uwzględnieniu tej zmiany, przy zachowaniu dotychczasowej kwoty netto wynagrodzenia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16. W przypadku zmiany, o której mowa w art. 436 pkt 4 lit. b tiret czwarte ustawy pzp, wynagrodzenie Wykonawcy ulegnie modyfikacji o wartość zmiany całkowitego kosztu Wykonawcy, jaką będzie on zobowiązany dodatkowo ponieść w celu uwzględnienia tej zmiany w odniesieniu do osób bezpośrednio wykonujących zamówienie.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17. Z zastrzeżeniem ust. 12, zmiana wysokości wynagrodzenia, o której mowa w art. 436 pkt 4 lit. b ustawy pzp obowiązywać będzie od dnia zawarcia aneksu i będzie obejmować wyrównanie za okres od dnia wejścia w życie zmian, o których mowa w art. 436 pkt. 4 lit. b ustawy pzp, lecz nie wcześniej niż od dnia złożenia prawidłowego wniosku, o którym mowa w ust. 19.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18. Zmiana, o której mowa w ust. 12, obowiązywać będzie od dnia wejścia w życie przepisów prawa wprowadzających zmiany stawki podatku od towarów i usług.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19. Za wyjątkiem sytuacji, o której mowa w ust. 12, wprowadzenia zmian wysokości wynagrodzenia wymaga uprzedniego złożenia przez Wykonawcę wniosku wraz z uzasadnieniem oraz odpowiednimi dowodami potwierdzającymi wpływ zmian, o których mowa w ust. 13-16 na wynagrodzenie Wykonawcy.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20. Poza innymi przypadkami wskazanymi w Umowie, Zamawiający przewiduje także zmianę wysokości wynagrodzenia za realizację przedmiotu umowy w przypadku zmiany cen materiałów lub kosztów związanych z realizacją przedmiotu umowy.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21. Zmiana wynagrodzenia, o której mowa w ust. 20, dokonana zostanie z uwzględnieniem poniżej wskazanych zasad: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1) zmiana wynagrodzenia zostanie dokonana w sytuacji zmiany cen produkcji budowlano-montażowej (zmiany cen </w:t>
      </w:r>
      <w:r w:rsidR="00EE3732">
        <w:rPr>
          <w:rFonts w:asciiTheme="minorHAnsi" w:hAnsiTheme="minorHAnsi" w:cstheme="minorHAnsi"/>
          <w:sz w:val="24"/>
          <w:szCs w:val="24"/>
        </w:rPr>
        <w:t xml:space="preserve">dotycząca </w:t>
      </w:r>
      <w:r w:rsidRPr="00C777EC">
        <w:rPr>
          <w:rFonts w:asciiTheme="minorHAnsi" w:hAnsiTheme="minorHAnsi" w:cstheme="minorHAnsi"/>
          <w:sz w:val="24"/>
          <w:szCs w:val="24"/>
        </w:rPr>
        <w:t xml:space="preserve">budowy </w:t>
      </w:r>
      <w:r w:rsidR="00EE3732">
        <w:rPr>
          <w:rFonts w:asciiTheme="minorHAnsi" w:hAnsiTheme="minorHAnsi" w:cstheme="minorHAnsi"/>
          <w:sz w:val="24"/>
          <w:szCs w:val="24"/>
        </w:rPr>
        <w:t>obiektów inżynierii lądowej i wodnej</w:t>
      </w:r>
      <w:r w:rsidRPr="00C777EC">
        <w:rPr>
          <w:rFonts w:asciiTheme="minorHAnsi" w:hAnsiTheme="minorHAnsi" w:cstheme="minorHAnsi"/>
          <w:sz w:val="24"/>
          <w:szCs w:val="24"/>
        </w:rPr>
        <w:t xml:space="preserve">);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lastRenderedPageBreak/>
        <w:t xml:space="preserve">2) zmiana cen produkcji budowlano-montażowej (zmiana ceny </w:t>
      </w:r>
      <w:r w:rsidR="00EE3732">
        <w:rPr>
          <w:rFonts w:asciiTheme="minorHAnsi" w:hAnsiTheme="minorHAnsi" w:cstheme="minorHAnsi"/>
          <w:sz w:val="24"/>
          <w:szCs w:val="24"/>
        </w:rPr>
        <w:t xml:space="preserve">dotycząca </w:t>
      </w:r>
      <w:r w:rsidR="00EE3732" w:rsidRPr="00C777EC">
        <w:rPr>
          <w:rFonts w:asciiTheme="minorHAnsi" w:hAnsiTheme="minorHAnsi" w:cstheme="minorHAnsi"/>
          <w:sz w:val="24"/>
          <w:szCs w:val="24"/>
        </w:rPr>
        <w:t xml:space="preserve">budowy </w:t>
      </w:r>
      <w:r w:rsidR="00EE3732">
        <w:rPr>
          <w:rFonts w:asciiTheme="minorHAnsi" w:hAnsiTheme="minorHAnsi" w:cstheme="minorHAnsi"/>
          <w:sz w:val="24"/>
          <w:szCs w:val="24"/>
        </w:rPr>
        <w:t>obiektów inżynierii lądowej i wodnej</w:t>
      </w:r>
      <w:r w:rsidRPr="00C777EC">
        <w:rPr>
          <w:rFonts w:asciiTheme="minorHAnsi" w:hAnsiTheme="minorHAnsi" w:cstheme="minorHAnsi"/>
          <w:sz w:val="24"/>
          <w:szCs w:val="24"/>
        </w:rPr>
        <w:t xml:space="preserve">) zostanie ustalona na podstawie komunikatów prezesa GUS dotyczących wskaźników cen produkcji budowlano-montażowej; </w:t>
      </w:r>
    </w:p>
    <w:p w:rsidR="00397EB0"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3) poziom zmiany cen materiałów lub kosztów związanych z realizacją przedmiotu umowy, uprawniający Stronę do wystąpienia z wn</w:t>
      </w:r>
      <w:r w:rsidR="00397EB0">
        <w:rPr>
          <w:rFonts w:asciiTheme="minorHAnsi" w:hAnsiTheme="minorHAnsi" w:cstheme="minorHAnsi"/>
          <w:sz w:val="24"/>
          <w:szCs w:val="24"/>
        </w:rPr>
        <w:t>ioskiem o zmianę wynagrodzenia:</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każda ze Stron może wystąpić z wnioskiem o zmianę wynagrodzenia, jeżeli z komunikatów prezesa GUS, o których mowa w pkt 2 powyżej wynikać będzie, że wzrost/spadek cen budowy </w:t>
      </w:r>
      <w:r w:rsidR="00397EB0">
        <w:rPr>
          <w:rFonts w:asciiTheme="minorHAnsi" w:hAnsiTheme="minorHAnsi" w:cstheme="minorHAnsi"/>
          <w:sz w:val="24"/>
          <w:szCs w:val="24"/>
        </w:rPr>
        <w:t>obiektów inżynierii lądowej i wodnej</w:t>
      </w:r>
      <w:r w:rsidRPr="00C777EC">
        <w:rPr>
          <w:rFonts w:asciiTheme="minorHAnsi" w:hAnsiTheme="minorHAnsi" w:cstheme="minorHAnsi"/>
          <w:sz w:val="24"/>
          <w:szCs w:val="24"/>
        </w:rPr>
        <w:t xml:space="preserve"> za miesiąc, w którym upływa 12 miesięcy od dnia,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 porównaniu z miesiącem, w którym</w:t>
      </w:r>
      <w:r w:rsidR="002A5074" w:rsidRPr="00C777EC">
        <w:rPr>
          <w:rFonts w:asciiTheme="minorHAnsi" w:hAnsiTheme="minorHAnsi" w:cstheme="minorHAnsi"/>
          <w:sz w:val="24"/>
          <w:szCs w:val="24"/>
        </w:rPr>
        <w:t xml:space="preserve"> upłynął termin otwarcia ofert</w:t>
      </w:r>
      <w:r w:rsidRPr="00C777EC">
        <w:rPr>
          <w:rFonts w:asciiTheme="minorHAnsi" w:hAnsiTheme="minorHAnsi" w:cstheme="minorHAnsi"/>
          <w:sz w:val="24"/>
          <w:szCs w:val="24"/>
        </w:rPr>
        <w:t>, wyn</w:t>
      </w:r>
      <w:r w:rsidR="00397EB0">
        <w:rPr>
          <w:rFonts w:asciiTheme="minorHAnsi" w:hAnsiTheme="minorHAnsi" w:cstheme="minorHAnsi"/>
          <w:sz w:val="24"/>
          <w:szCs w:val="24"/>
        </w:rPr>
        <w:t>osi co najmniej (+/-) 4</w:t>
      </w:r>
      <w:r w:rsidRPr="00C777EC">
        <w:rPr>
          <w:rFonts w:asciiTheme="minorHAnsi" w:hAnsiTheme="minorHAnsi" w:cstheme="minorHAnsi"/>
          <w:sz w:val="24"/>
          <w:szCs w:val="24"/>
        </w:rPr>
        <w:t xml:space="preserve"> % (czyli np</w:t>
      </w:r>
      <w:r w:rsidR="002A5074" w:rsidRPr="00C777EC">
        <w:rPr>
          <w:rFonts w:asciiTheme="minorHAnsi" w:hAnsiTheme="minorHAnsi" w:cstheme="minorHAnsi"/>
          <w:sz w:val="24"/>
          <w:szCs w:val="24"/>
        </w:rPr>
        <w:t>. jeżeli termin otwarcia ofert</w:t>
      </w:r>
      <w:r w:rsidRPr="00C777EC">
        <w:rPr>
          <w:rFonts w:asciiTheme="minorHAnsi" w:hAnsiTheme="minorHAnsi" w:cstheme="minorHAnsi"/>
          <w:sz w:val="24"/>
          <w:szCs w:val="24"/>
        </w:rPr>
        <w:t xml:space="preserve"> upłynął w</w:t>
      </w:r>
      <w:r w:rsidR="00397EB0">
        <w:rPr>
          <w:rFonts w:asciiTheme="minorHAnsi" w:hAnsiTheme="minorHAnsi" w:cstheme="minorHAnsi"/>
          <w:sz w:val="24"/>
          <w:szCs w:val="24"/>
        </w:rPr>
        <w:t>e</w:t>
      </w:r>
      <w:r w:rsidRPr="00C777EC">
        <w:rPr>
          <w:rFonts w:asciiTheme="minorHAnsi" w:hAnsiTheme="minorHAnsi" w:cstheme="minorHAnsi"/>
          <w:sz w:val="24"/>
          <w:szCs w:val="24"/>
        </w:rPr>
        <w:t xml:space="preserve"> </w:t>
      </w:r>
      <w:r w:rsidR="00397EB0">
        <w:rPr>
          <w:rFonts w:asciiTheme="minorHAnsi" w:hAnsiTheme="minorHAnsi" w:cstheme="minorHAnsi"/>
          <w:sz w:val="24"/>
          <w:szCs w:val="24"/>
        </w:rPr>
        <w:t>wrześniu</w:t>
      </w:r>
      <w:r w:rsidR="00F86B1C" w:rsidRPr="00C777EC">
        <w:rPr>
          <w:rFonts w:asciiTheme="minorHAnsi" w:hAnsiTheme="minorHAnsi" w:cstheme="minorHAnsi"/>
          <w:sz w:val="24"/>
          <w:szCs w:val="24"/>
        </w:rPr>
        <w:t xml:space="preserve"> 2022</w:t>
      </w:r>
      <w:r w:rsidRPr="00C777EC">
        <w:rPr>
          <w:rFonts w:asciiTheme="minorHAnsi" w:hAnsiTheme="minorHAnsi" w:cstheme="minorHAnsi"/>
          <w:sz w:val="24"/>
          <w:szCs w:val="24"/>
        </w:rPr>
        <w:t xml:space="preserve"> r., w celu ustalenia poziomu wzrostu/spadku cen budowy </w:t>
      </w:r>
      <w:r w:rsidR="00397EB0">
        <w:rPr>
          <w:rFonts w:asciiTheme="minorHAnsi" w:hAnsiTheme="minorHAnsi" w:cstheme="minorHAnsi"/>
          <w:sz w:val="24"/>
          <w:szCs w:val="24"/>
        </w:rPr>
        <w:t>obiektów inżynierii lądowej i wodnej</w:t>
      </w:r>
      <w:r w:rsidR="00397EB0" w:rsidRPr="00C777EC">
        <w:rPr>
          <w:rFonts w:asciiTheme="minorHAnsi" w:hAnsiTheme="minorHAnsi" w:cstheme="minorHAnsi"/>
          <w:sz w:val="24"/>
          <w:szCs w:val="24"/>
        </w:rPr>
        <w:t xml:space="preserve"> </w:t>
      </w:r>
      <w:r w:rsidRPr="00C777EC">
        <w:rPr>
          <w:rFonts w:asciiTheme="minorHAnsi" w:hAnsiTheme="minorHAnsi" w:cstheme="minorHAnsi"/>
          <w:sz w:val="24"/>
          <w:szCs w:val="24"/>
        </w:rPr>
        <w:t xml:space="preserve">należy posłużyć się wskaźnikiem cen produkcji budowlano-montażowej za </w:t>
      </w:r>
      <w:r w:rsidR="00B6507D">
        <w:rPr>
          <w:rFonts w:asciiTheme="minorHAnsi" w:hAnsiTheme="minorHAnsi" w:cstheme="minorHAnsi"/>
          <w:sz w:val="24"/>
          <w:szCs w:val="24"/>
        </w:rPr>
        <w:t xml:space="preserve">miesiąc </w:t>
      </w:r>
      <w:r w:rsidR="00397EB0">
        <w:rPr>
          <w:rFonts w:asciiTheme="minorHAnsi" w:hAnsiTheme="minorHAnsi" w:cstheme="minorHAnsi"/>
          <w:sz w:val="24"/>
          <w:szCs w:val="24"/>
        </w:rPr>
        <w:t>wrzesień</w:t>
      </w:r>
      <w:r w:rsidR="00F86B1C" w:rsidRPr="00C777EC">
        <w:rPr>
          <w:rFonts w:asciiTheme="minorHAnsi" w:hAnsiTheme="minorHAnsi" w:cstheme="minorHAnsi"/>
          <w:sz w:val="24"/>
          <w:szCs w:val="24"/>
        </w:rPr>
        <w:t xml:space="preserve"> 2023</w:t>
      </w:r>
      <w:r w:rsidRPr="00C777EC">
        <w:rPr>
          <w:rFonts w:asciiTheme="minorHAnsi" w:hAnsiTheme="minorHAnsi" w:cstheme="minorHAnsi"/>
          <w:sz w:val="24"/>
          <w:szCs w:val="24"/>
        </w:rPr>
        <w:t xml:space="preserve"> roku i na jego podstawie ustalić, czy </w:t>
      </w:r>
      <w:r w:rsidR="00397EB0">
        <w:rPr>
          <w:rFonts w:asciiTheme="minorHAnsi" w:hAnsiTheme="minorHAnsi" w:cstheme="minorHAnsi"/>
          <w:sz w:val="24"/>
          <w:szCs w:val="24"/>
        </w:rPr>
        <w:t>we wrześniu</w:t>
      </w:r>
      <w:r w:rsidR="00F86B1C" w:rsidRPr="00C777EC">
        <w:rPr>
          <w:rFonts w:asciiTheme="minorHAnsi" w:hAnsiTheme="minorHAnsi" w:cstheme="minorHAnsi"/>
          <w:sz w:val="24"/>
          <w:szCs w:val="24"/>
        </w:rPr>
        <w:t xml:space="preserve"> 2023</w:t>
      </w:r>
      <w:r w:rsidRPr="00C777EC">
        <w:rPr>
          <w:rFonts w:asciiTheme="minorHAnsi" w:hAnsiTheme="minorHAnsi" w:cstheme="minorHAnsi"/>
          <w:sz w:val="24"/>
          <w:szCs w:val="24"/>
        </w:rPr>
        <w:t xml:space="preserve"> r. w porównaniu do </w:t>
      </w:r>
      <w:r w:rsidR="00397EB0">
        <w:rPr>
          <w:rFonts w:asciiTheme="minorHAnsi" w:hAnsiTheme="minorHAnsi" w:cstheme="minorHAnsi"/>
          <w:sz w:val="24"/>
          <w:szCs w:val="24"/>
        </w:rPr>
        <w:t xml:space="preserve">września </w:t>
      </w:r>
      <w:r w:rsidR="00F86B1C" w:rsidRPr="00C777EC">
        <w:rPr>
          <w:rFonts w:asciiTheme="minorHAnsi" w:hAnsiTheme="minorHAnsi" w:cstheme="minorHAnsi"/>
          <w:sz w:val="24"/>
          <w:szCs w:val="24"/>
        </w:rPr>
        <w:t>2022</w:t>
      </w:r>
      <w:r w:rsidRPr="00C777EC">
        <w:rPr>
          <w:rFonts w:asciiTheme="minorHAnsi" w:hAnsiTheme="minorHAnsi" w:cstheme="minorHAnsi"/>
          <w:sz w:val="24"/>
          <w:szCs w:val="24"/>
        </w:rPr>
        <w:t xml:space="preserve"> r. wzrosły/obniżeniu uległy ceny budowy </w:t>
      </w:r>
      <w:r w:rsidR="00397EB0">
        <w:rPr>
          <w:rFonts w:asciiTheme="minorHAnsi" w:hAnsiTheme="minorHAnsi" w:cstheme="minorHAnsi"/>
          <w:sz w:val="24"/>
          <w:szCs w:val="24"/>
        </w:rPr>
        <w:t>obiektów inżynierii lądowej i wodnej</w:t>
      </w:r>
      <w:r w:rsidR="00397EB0" w:rsidRPr="00C777EC">
        <w:rPr>
          <w:rFonts w:asciiTheme="minorHAnsi" w:hAnsiTheme="minorHAnsi" w:cstheme="minorHAnsi"/>
          <w:sz w:val="24"/>
          <w:szCs w:val="24"/>
        </w:rPr>
        <w:t xml:space="preserve"> </w:t>
      </w:r>
      <w:r w:rsidRPr="00C777EC">
        <w:rPr>
          <w:rFonts w:asciiTheme="minorHAnsi" w:hAnsiTheme="minorHAnsi" w:cstheme="minorHAnsi"/>
          <w:sz w:val="24"/>
          <w:szCs w:val="24"/>
        </w:rPr>
        <w:t xml:space="preserve">o co najmniej </w:t>
      </w:r>
      <w:r w:rsidR="00F86B1C" w:rsidRPr="00C777EC">
        <w:rPr>
          <w:rFonts w:asciiTheme="minorHAnsi" w:hAnsiTheme="minorHAnsi" w:cstheme="minorHAnsi"/>
          <w:sz w:val="24"/>
          <w:szCs w:val="24"/>
        </w:rPr>
        <w:t>(</w:t>
      </w:r>
      <w:r w:rsidR="009F7911" w:rsidRPr="00C777EC">
        <w:rPr>
          <w:rFonts w:asciiTheme="minorHAnsi" w:hAnsiTheme="minorHAnsi" w:cstheme="minorHAnsi"/>
          <w:sz w:val="24"/>
          <w:szCs w:val="24"/>
        </w:rPr>
        <w:t xml:space="preserve">+/- </w:t>
      </w:r>
      <w:r w:rsidR="00397EB0">
        <w:rPr>
          <w:rFonts w:asciiTheme="minorHAnsi" w:hAnsiTheme="minorHAnsi" w:cstheme="minorHAnsi"/>
          <w:sz w:val="24"/>
          <w:szCs w:val="24"/>
        </w:rPr>
        <w:t>4</w:t>
      </w:r>
      <w:r w:rsidRPr="00C777EC">
        <w:rPr>
          <w:rFonts w:asciiTheme="minorHAnsi" w:hAnsiTheme="minorHAnsi" w:cstheme="minorHAnsi"/>
          <w:sz w:val="24"/>
          <w:szCs w:val="24"/>
        </w:rPr>
        <w:t xml:space="preserve">%); w przypadku przedłużenia terminu realizacji przedmiotu umowy zgodnie z ust. 2 powyżej, powyższe zasady waloryzacji stosuje się odpowiednio (tj. każda ze Stron może wystąpić z wnioskiem o zmianę wynagrodzenia, jeżeli z komunikatów prezesa GUS, o których mowa w pkt 2 powyżej wynikać będzie, że wzrost/spadek cen budowy budynków za miesiąc, w którym upływa </w:t>
      </w:r>
      <w:r w:rsidR="00F86B1C" w:rsidRPr="00C777EC">
        <w:rPr>
          <w:rFonts w:asciiTheme="minorHAnsi" w:hAnsiTheme="minorHAnsi" w:cstheme="minorHAnsi"/>
          <w:sz w:val="24"/>
          <w:szCs w:val="24"/>
        </w:rPr>
        <w:t>odpowi</w:t>
      </w:r>
      <w:r w:rsidR="00B6507D">
        <w:rPr>
          <w:rFonts w:asciiTheme="minorHAnsi" w:hAnsiTheme="minorHAnsi" w:cstheme="minorHAnsi"/>
          <w:sz w:val="24"/>
          <w:szCs w:val="24"/>
        </w:rPr>
        <w:t>ednio 24, 36</w:t>
      </w:r>
      <w:r w:rsidRPr="00C777EC">
        <w:rPr>
          <w:rFonts w:asciiTheme="minorHAnsi" w:hAnsiTheme="minorHAnsi" w:cstheme="minorHAnsi"/>
          <w:sz w:val="24"/>
          <w:szCs w:val="24"/>
        </w:rPr>
        <w:t xml:space="preserve"> itd. miesięcy od dnia, w którym</w:t>
      </w:r>
      <w:r w:rsidR="002A5074" w:rsidRPr="00C777EC">
        <w:rPr>
          <w:rFonts w:asciiTheme="minorHAnsi" w:hAnsiTheme="minorHAnsi" w:cstheme="minorHAnsi"/>
          <w:sz w:val="24"/>
          <w:szCs w:val="24"/>
        </w:rPr>
        <w:t xml:space="preserve"> dokonano otwarcia ofert</w:t>
      </w:r>
      <w:r w:rsidRPr="00C777EC">
        <w:rPr>
          <w:rFonts w:asciiTheme="minorHAnsi" w:hAnsiTheme="minorHAnsi" w:cstheme="minorHAnsi"/>
          <w:sz w:val="24"/>
          <w:szCs w:val="24"/>
        </w:rPr>
        <w:t>, w porównaniu z analogicznym miesiącem w roku poprz</w:t>
      </w:r>
      <w:r w:rsidR="00F86B1C" w:rsidRPr="00C777EC">
        <w:rPr>
          <w:rFonts w:asciiTheme="minorHAnsi" w:hAnsiTheme="minorHAnsi" w:cstheme="minorHAnsi"/>
          <w:sz w:val="24"/>
          <w:szCs w:val="24"/>
        </w:rPr>
        <w:t>ednim, wynosi co najmniej (+/-</w:t>
      </w:r>
      <w:r w:rsidR="00397EB0">
        <w:rPr>
          <w:rFonts w:asciiTheme="minorHAnsi" w:hAnsiTheme="minorHAnsi" w:cstheme="minorHAnsi"/>
          <w:sz w:val="24"/>
          <w:szCs w:val="24"/>
        </w:rPr>
        <w:t>4</w:t>
      </w:r>
      <w:r w:rsidRPr="00C777EC">
        <w:rPr>
          <w:rFonts w:asciiTheme="minorHAnsi" w:hAnsiTheme="minorHAnsi" w:cstheme="minorHAnsi"/>
          <w:sz w:val="24"/>
          <w:szCs w:val="24"/>
        </w:rPr>
        <w:t xml:space="preserve"> %); poziom wzrostu/spadku cen budowy budynków ustalony zgodnie z postanowieniami zdań poprzednich stanowi wskaźnik zmiany (dalej „Wz”);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4) początkowy termin ustalenia zmiany wynagrodzenia: pierwsza zmiana wynagrodzenia może nastąpić po upływie 12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w przypadku przedłużenia terminu realizacji przedmiotu umowy zgodnie z ust. 2 powyżej, każda kolejna zmiana wynagrodzenia Wykonawcy, o której mowa w niniejszym ustępie, może następować po upływie każdych kolejnych 12 miesięcy licząc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(„dzień zmiany” – to pierwszy dzień po upływie 12 miesięcy od dnia </w:t>
      </w:r>
      <w:r w:rsidR="002A5074"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oraz każdy kolejny pierwszy dzień po upływie kolejnych 12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5) sposób ustalenia zmiany wynagrodzenia: zmiana wynagrodzenia odbywa się na wniosek Strony; wniosek, o którym mowa w zdaniu pierwszym może zostać złożony po upływie każdych 12 miesięcy od dnia </w:t>
      </w:r>
      <w:r w:rsidR="00720C8C" w:rsidRPr="00C777EC">
        <w:rPr>
          <w:rFonts w:asciiTheme="minorHAnsi" w:hAnsiTheme="minorHAnsi" w:cstheme="minorHAnsi"/>
          <w:sz w:val="24"/>
          <w:szCs w:val="24"/>
        </w:rPr>
        <w:t>otwarcia ofert</w:t>
      </w:r>
      <w:r w:rsidRPr="00C777EC">
        <w:rPr>
          <w:rFonts w:asciiTheme="minorHAnsi" w:hAnsiTheme="minorHAnsi" w:cstheme="minorHAnsi"/>
          <w:sz w:val="24"/>
          <w:szCs w:val="24"/>
        </w:rPr>
        <w:t xml:space="preserve">; do wniosku należy dołączyć protokół zaawansowania robót, o którym mowa w pkt 8 poniżej; wniosek złożony przed terminem nie wywołuje skutków przewidzianych w niniejszej umowie; </w:t>
      </w:r>
    </w:p>
    <w:p w:rsidR="00E1422A" w:rsidRPr="00C777EC" w:rsidRDefault="00E1422A"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 xml:space="preserve">6) w sytuacji, gdy Strona wnioskująca o zmianę wynagrodzenia wykaże, że nastąpiła zmiana cen materiałów lub kosztów związanych z realizacją przedmiotu umowy, o której mowa w pkt 1, na poziomie co najmniej takim, jak wskazany w pkt 3, Strony dokonają zmiany wynagrodzenia Wykonawcy. W celu ustalenia zmiany wynagrodzenia Strony ustalą „wskaźnik zmiany wynagrodzenia” (Wzw), w następujący sposób: </w:t>
      </w:r>
    </w:p>
    <w:p w:rsidR="00E1422A" w:rsidRPr="00C777EC" w:rsidRDefault="009F7911"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Wzw = (Wz – 2%) [%]</w:t>
      </w:r>
    </w:p>
    <w:p w:rsidR="00E1422A" w:rsidRPr="00C777EC" w:rsidRDefault="00E1422A" w:rsidP="00E1422A">
      <w:pPr>
        <w:adjustRightInd w:val="0"/>
        <w:spacing w:after="17"/>
        <w:jc w:val="both"/>
        <w:rPr>
          <w:rFonts w:asciiTheme="minorHAnsi" w:hAnsiTheme="minorHAnsi" w:cstheme="minorHAnsi"/>
          <w:sz w:val="24"/>
          <w:szCs w:val="24"/>
        </w:rPr>
      </w:pPr>
      <w:r w:rsidRPr="00C777EC">
        <w:rPr>
          <w:rFonts w:asciiTheme="minorHAnsi" w:hAnsiTheme="minorHAnsi" w:cstheme="minorHAnsi"/>
          <w:sz w:val="24"/>
          <w:szCs w:val="24"/>
        </w:rPr>
        <w:t xml:space="preserve">7) wartość powstała zgodnie z pkt 6 stanowić będzie „wskaźnik zmiany wynagrodzenia”, o który to wskaźnik zostanie odpowiednio zwiększone lub zmniejszone wynagrodzenie Wykonawcy za roboty budowlane pozostałe do wykonania od dnia złożenia prawidłowego wniosku, o którym mowa w pkt 5; </w:t>
      </w:r>
    </w:p>
    <w:p w:rsidR="00E1422A" w:rsidRPr="00C777EC" w:rsidRDefault="00E1422A" w:rsidP="00B91219">
      <w:pPr>
        <w:adjustRightInd w:val="0"/>
        <w:jc w:val="both"/>
        <w:rPr>
          <w:rFonts w:asciiTheme="minorHAnsi" w:hAnsiTheme="minorHAnsi" w:cstheme="minorHAnsi"/>
          <w:sz w:val="24"/>
          <w:szCs w:val="24"/>
        </w:rPr>
      </w:pPr>
      <w:r w:rsidRPr="00C777EC">
        <w:rPr>
          <w:rFonts w:asciiTheme="minorHAnsi" w:hAnsiTheme="minorHAnsi" w:cstheme="minorHAnsi"/>
          <w:sz w:val="24"/>
          <w:szCs w:val="24"/>
        </w:rPr>
        <w:t>8) w celu ustalenia zakresu robót budowlanych pozostałych do wykonania po dniu złożenia wniosku, o którym mowa w pkt 5, Strony sporządzą protokół zaawansowania</w:t>
      </w:r>
      <w:r w:rsidR="00DD3A94">
        <w:rPr>
          <w:rFonts w:asciiTheme="minorHAnsi" w:hAnsiTheme="minorHAnsi" w:cstheme="minorHAnsi"/>
          <w:sz w:val="24"/>
          <w:szCs w:val="24"/>
        </w:rPr>
        <w:t xml:space="preserve"> </w:t>
      </w:r>
      <w:r w:rsidRPr="00C777EC">
        <w:rPr>
          <w:rFonts w:asciiTheme="minorHAnsi" w:hAnsiTheme="minorHAnsi" w:cstheme="minorHAnsi"/>
          <w:sz w:val="24"/>
          <w:szCs w:val="24"/>
        </w:rPr>
        <w:t xml:space="preserve">robót na dzień </w:t>
      </w:r>
      <w:r w:rsidRPr="00C777EC">
        <w:rPr>
          <w:rFonts w:asciiTheme="minorHAnsi" w:hAnsiTheme="minorHAnsi" w:cstheme="minorHAnsi"/>
          <w:sz w:val="24"/>
          <w:szCs w:val="24"/>
        </w:rPr>
        <w:lastRenderedPageBreak/>
        <w:t>złożenia wniosku, który to protokół musi zostać zatwierdzony przez inspektor</w:t>
      </w:r>
      <w:r w:rsidR="009F7911" w:rsidRPr="00C777EC">
        <w:rPr>
          <w:rFonts w:asciiTheme="minorHAnsi" w:hAnsiTheme="minorHAnsi" w:cstheme="minorHAnsi"/>
          <w:sz w:val="24"/>
          <w:szCs w:val="24"/>
        </w:rPr>
        <w:t>a</w:t>
      </w:r>
      <w:r w:rsidRPr="00C777EC">
        <w:rPr>
          <w:rFonts w:asciiTheme="minorHAnsi" w:hAnsiTheme="minorHAnsi" w:cstheme="minorHAnsi"/>
          <w:sz w:val="24"/>
          <w:szCs w:val="24"/>
        </w:rPr>
        <w:t xml:space="preserve"> nadzoru inwestorskiego 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9) zaakceptowany protokół zaawansowania robót oraz zmiana wynagrodzenia o „wskaźnik zmiany wynagrodzenia” stanowić będą podstawę do aktualizacji przez Wykonawcę harmonogramu rzeczowo – finansowego; zaktualizowany harmonogram wymaga akceptacji Zamawiającego;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10) zmianie o wskaźnik zmiany wynagrodzenia podlegać będzie jedynie wynagrodzenie należne Wykonawcy za roboty budowlane pozostałe do wykonania, zgodnie z umową, po dniu złożenia wniosku, o którym mowa w pkt 5; w sytuacji, gdy dane roboty budowlane Wykonawca zobowiązany będzie wykonać po dniu złożenia wniosku w wyniku zwłoki w realizacji tych robót, wynagrodzenie za takie roboty nie podlega waloryzacji na zasadach określonych w niniejszej umowie;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 xml:space="preserve">11) w przypadku drugiej i kolejnych zmian wynagrodzenia, zmiany te zostaną dokonane z uwzględnieniem wcześniejszych modyfikacji wynagrodzenia Wykonawcy;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12) maksymalna wartość zmiany wynagrodzenia, jaką dopuszcza Zamawiający w efekcie zastosowania postanowień o zasadach wprowadzania zmian wysokości wynagrodzenia, o których mowa w niniejszym ustęp</w:t>
      </w:r>
      <w:r w:rsidR="0050794C" w:rsidRPr="00C777EC">
        <w:rPr>
          <w:rFonts w:asciiTheme="minorHAnsi" w:hAnsiTheme="minorHAnsi" w:cstheme="minorHAnsi"/>
          <w:sz w:val="24"/>
          <w:szCs w:val="24"/>
        </w:rPr>
        <w:t>ie wynosi</w:t>
      </w:r>
      <w:r w:rsidR="00720C8C" w:rsidRPr="00C777EC">
        <w:rPr>
          <w:rFonts w:asciiTheme="minorHAnsi" w:hAnsiTheme="minorHAnsi" w:cstheme="minorHAnsi"/>
          <w:sz w:val="24"/>
          <w:szCs w:val="24"/>
        </w:rPr>
        <w:t xml:space="preserve"> 15</w:t>
      </w:r>
      <w:r w:rsidRPr="00C777EC">
        <w:rPr>
          <w:rFonts w:asciiTheme="minorHAnsi" w:hAnsiTheme="minorHAnsi" w:cstheme="minorHAnsi"/>
          <w:sz w:val="24"/>
          <w:szCs w:val="24"/>
        </w:rPr>
        <w:t xml:space="preserve"> %</w:t>
      </w:r>
      <w:r w:rsidR="009F7911" w:rsidRPr="00C777EC">
        <w:rPr>
          <w:rFonts w:asciiTheme="minorHAnsi" w:hAnsiTheme="minorHAnsi" w:cstheme="minorHAnsi"/>
          <w:sz w:val="24"/>
          <w:szCs w:val="24"/>
        </w:rPr>
        <w:t xml:space="preserve"> wynagrodzenia wskazanego w § 12</w:t>
      </w:r>
      <w:r w:rsidRPr="00C777EC">
        <w:rPr>
          <w:rFonts w:asciiTheme="minorHAnsi" w:hAnsiTheme="minorHAnsi" w:cstheme="minorHAnsi"/>
          <w:sz w:val="24"/>
          <w:szCs w:val="24"/>
        </w:rPr>
        <w:t xml:space="preserve"> ust. </w:t>
      </w:r>
      <w:r w:rsidR="00397EB0">
        <w:rPr>
          <w:rFonts w:asciiTheme="minorHAnsi" w:hAnsiTheme="minorHAnsi" w:cstheme="minorHAnsi"/>
          <w:sz w:val="24"/>
          <w:szCs w:val="24"/>
        </w:rPr>
        <w:t>4</w:t>
      </w:r>
      <w:r w:rsidRPr="00C777EC">
        <w:rPr>
          <w:rFonts w:asciiTheme="minorHAnsi" w:hAnsiTheme="minorHAnsi" w:cstheme="minorHAnsi"/>
          <w:sz w:val="24"/>
          <w:szCs w:val="24"/>
        </w:rPr>
        <w:t xml:space="preserve"> (pierwotnej kwoty wynagrodzenia wskazanej w ofercie), łącznie w całym okresie realizacji przedmiotu umowy; </w:t>
      </w:r>
    </w:p>
    <w:p w:rsidR="00E1422A" w:rsidRPr="00C777EC" w:rsidRDefault="00E1422A" w:rsidP="00E1422A">
      <w:pPr>
        <w:adjustRightInd w:val="0"/>
        <w:spacing w:after="15"/>
        <w:jc w:val="both"/>
        <w:rPr>
          <w:rFonts w:asciiTheme="minorHAnsi" w:hAnsiTheme="minorHAnsi" w:cstheme="minorHAnsi"/>
          <w:sz w:val="24"/>
          <w:szCs w:val="24"/>
        </w:rPr>
      </w:pPr>
      <w:r w:rsidRPr="00C777EC">
        <w:rPr>
          <w:rFonts w:asciiTheme="minorHAnsi" w:hAnsiTheme="minorHAnsi" w:cstheme="minorHAnsi"/>
          <w:sz w:val="24"/>
          <w:szCs w:val="24"/>
        </w:rPr>
        <w:t>13) w celu uniknięcia wątpliwości Strony zgodnie postanawiają, że wynagrodzenie wypłacone już Wykonawcy odpowiednio przed dniem (dniami) zmiany/dniem (dniami) złożenia wniosku, o którym mowa w pkt 5 (</w:t>
      </w:r>
      <w:r w:rsidRPr="00C777EC">
        <w:rPr>
          <w:rFonts w:asciiTheme="minorHAnsi" w:hAnsiTheme="minorHAnsi" w:cstheme="minorHAnsi"/>
          <w:i/>
          <w:iCs/>
          <w:sz w:val="24"/>
          <w:szCs w:val="24"/>
        </w:rPr>
        <w:t>w sytuacji, gdy wniosek zostanie złożony po dniu zmiany)</w:t>
      </w:r>
      <w:r w:rsidRPr="00C777EC">
        <w:rPr>
          <w:rFonts w:asciiTheme="minorHAnsi" w:hAnsiTheme="minorHAnsi" w:cstheme="minorHAnsi"/>
          <w:sz w:val="24"/>
          <w:szCs w:val="24"/>
        </w:rPr>
        <w:t>, nie podlega modyfikacji; wynagrodzenie należne Wykonawcy po dniu (dniach) odpowiednio zmiany/złożenia wniosku nie podlega modyfikacji także w sytuacji, gdy zgodnie z postanowieniami Umowy powinno ono być wypłacone przed dniem zmiany/złożenia wniosku, a należne jest do wypłaty po tym dniu w wyniku zwłoki Wykonawcy w realizacji obowiązków u</w:t>
      </w:r>
      <w:r w:rsidR="00084809" w:rsidRPr="00C777EC">
        <w:rPr>
          <w:rFonts w:asciiTheme="minorHAnsi" w:hAnsiTheme="minorHAnsi" w:cstheme="minorHAnsi"/>
          <w:sz w:val="24"/>
          <w:szCs w:val="24"/>
        </w:rPr>
        <w:t>stawowych lub przedmiotu umowy;</w:t>
      </w:r>
    </w:p>
    <w:p w:rsidR="00E1422A" w:rsidRPr="00C777EC" w:rsidRDefault="0050794C"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14</w:t>
      </w:r>
      <w:r w:rsidR="00E1422A" w:rsidRPr="00C777EC">
        <w:rPr>
          <w:rFonts w:asciiTheme="minorHAnsi" w:hAnsiTheme="minorHAnsi" w:cstheme="minorHAnsi"/>
          <w:sz w:val="24"/>
          <w:szCs w:val="24"/>
        </w:rPr>
        <w:t xml:space="preserve">) zmiana wysokości wynagrodzenia, o której mowa w niniejszym ustępie, obowiązywać będzie od dnia zawarcia aneksu i będzie obejmować wyrównanie za okres od dnia złożenia prawidłowego wniosku, o którym mowa w pkt 5. </w:t>
      </w:r>
    </w:p>
    <w:p w:rsidR="00E1422A" w:rsidRPr="00C777EC" w:rsidRDefault="00E1422A"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22. Zmiany do umowy może inicjować zarówno Zamawiający jak i Wykonawca, składając pisemny wniosek do drugiej strony, zawierający w szczególności opis zmiany i jej uzasadnienie oraz jej wpływ na ha</w:t>
      </w:r>
      <w:r w:rsidR="009F7911" w:rsidRPr="00C777EC">
        <w:rPr>
          <w:rFonts w:asciiTheme="minorHAnsi" w:hAnsiTheme="minorHAnsi" w:cstheme="minorHAnsi"/>
          <w:sz w:val="24"/>
          <w:szCs w:val="24"/>
        </w:rPr>
        <w:t>rmonogram rzeczowo -</w:t>
      </w:r>
      <w:r w:rsidR="0050794C" w:rsidRPr="00C777EC">
        <w:rPr>
          <w:rFonts w:asciiTheme="minorHAnsi" w:hAnsiTheme="minorHAnsi" w:cstheme="minorHAnsi"/>
          <w:sz w:val="24"/>
          <w:szCs w:val="24"/>
        </w:rPr>
        <w:t xml:space="preserve"> finansowy.</w:t>
      </w:r>
    </w:p>
    <w:p w:rsidR="0050794C" w:rsidRPr="00C777EC" w:rsidRDefault="0050794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 xml:space="preserve">23. </w:t>
      </w:r>
      <w:r w:rsidR="00C777EC" w:rsidRPr="00C777EC">
        <w:rPr>
          <w:rFonts w:asciiTheme="minorHAnsi" w:hAnsiTheme="minorHAnsi" w:cstheme="minorHAnsi"/>
          <w:sz w:val="24"/>
          <w:szCs w:val="24"/>
        </w:rPr>
        <w:t>W sytuacji jeżeli inicjującym zmianę umowy, o której mowa w ust. 22 będzie Zamawiający, Wykonawcy przysługuje prawo wniesienia uwag wraz z uzasadnieniem w terminie do 7 dni od dnia otrzymania wniosku Zamawiającego. W przypadku braku stanowiska ze strony  Wykonawcy w w/w terminie, Zamawiającemu przysługuje prawo wprowadzenia wnioskowanych zmian.</w:t>
      </w:r>
    </w:p>
    <w:p w:rsidR="00E1422A" w:rsidRPr="00C777EC" w:rsidRDefault="00C777EC" w:rsidP="00E1422A">
      <w:pPr>
        <w:adjustRightInd w:val="0"/>
        <w:spacing w:after="14"/>
        <w:jc w:val="both"/>
        <w:rPr>
          <w:rFonts w:asciiTheme="minorHAnsi" w:hAnsiTheme="minorHAnsi" w:cstheme="minorHAnsi"/>
          <w:sz w:val="24"/>
          <w:szCs w:val="24"/>
        </w:rPr>
      </w:pPr>
      <w:r w:rsidRPr="00C777EC">
        <w:rPr>
          <w:rFonts w:asciiTheme="minorHAnsi" w:hAnsiTheme="minorHAnsi" w:cstheme="minorHAnsi"/>
          <w:sz w:val="24"/>
          <w:szCs w:val="24"/>
        </w:rPr>
        <w:t>24</w:t>
      </w:r>
      <w:r w:rsidR="00E1422A" w:rsidRPr="00C777EC">
        <w:rPr>
          <w:rFonts w:asciiTheme="minorHAnsi" w:hAnsiTheme="minorHAnsi" w:cstheme="minorHAnsi"/>
          <w:sz w:val="24"/>
          <w:szCs w:val="24"/>
        </w:rPr>
        <w:t xml:space="preserve">. Poza sytuacjami wyraźnie wynikającymi z powszechnie obowiązujących przepisów, okoliczności wymienione w niniejszym paragrafie stanowią katalog zmian, na które Zamawiający może wyrazić zgodę. Nie stanowią one jednocześnie zobowiązania do wyrażenia takiej zgody </w:t>
      </w:r>
    </w:p>
    <w:p w:rsidR="00E1422A" w:rsidRPr="00C777EC" w:rsidRDefault="00C777EC" w:rsidP="00E1422A">
      <w:pPr>
        <w:adjustRightInd w:val="0"/>
        <w:jc w:val="both"/>
        <w:rPr>
          <w:rFonts w:asciiTheme="minorHAnsi" w:hAnsiTheme="minorHAnsi" w:cstheme="minorHAnsi"/>
          <w:sz w:val="24"/>
          <w:szCs w:val="24"/>
        </w:rPr>
      </w:pPr>
      <w:r w:rsidRPr="00C777EC">
        <w:rPr>
          <w:rFonts w:asciiTheme="minorHAnsi" w:hAnsiTheme="minorHAnsi" w:cstheme="minorHAnsi"/>
          <w:sz w:val="24"/>
          <w:szCs w:val="24"/>
        </w:rPr>
        <w:t>25</w:t>
      </w:r>
      <w:r w:rsidR="00E1422A" w:rsidRPr="00C777EC">
        <w:rPr>
          <w:rFonts w:asciiTheme="minorHAnsi" w:hAnsiTheme="minorHAnsi" w:cstheme="minorHAnsi"/>
          <w:sz w:val="24"/>
          <w:szCs w:val="24"/>
        </w:rPr>
        <w:t xml:space="preserve">. Zmiany umowy wymagają formy pisemnej pod rygorem nieważności. </w:t>
      </w:r>
    </w:p>
    <w:p w:rsidR="0007743B" w:rsidRDefault="0007743B" w:rsidP="0007743B">
      <w:pPr>
        <w:pStyle w:val="Default"/>
        <w:rPr>
          <w:color w:val="auto"/>
          <w:sz w:val="22"/>
          <w:szCs w:val="22"/>
        </w:rPr>
      </w:pPr>
    </w:p>
    <w:p w:rsidR="0007743B" w:rsidRPr="003D2489" w:rsidRDefault="00093D93" w:rsidP="0007743B">
      <w:pPr>
        <w:pStyle w:val="Default"/>
        <w:jc w:val="center"/>
        <w:rPr>
          <w:rFonts w:cs="Tahoma"/>
          <w:color w:val="auto"/>
        </w:rPr>
      </w:pPr>
      <w:r w:rsidRPr="003D2489">
        <w:rPr>
          <w:rFonts w:cs="Tahoma"/>
          <w:b/>
          <w:bCs/>
          <w:color w:val="auto"/>
        </w:rPr>
        <w:t>XVII POSTANOWIENIA KOŃCOWE</w:t>
      </w:r>
    </w:p>
    <w:p w:rsidR="0007743B" w:rsidRPr="00093D93" w:rsidRDefault="0007743B" w:rsidP="0007743B">
      <w:pPr>
        <w:pStyle w:val="Default"/>
        <w:jc w:val="center"/>
        <w:rPr>
          <w:rFonts w:cs="Tahoma"/>
          <w:b/>
          <w:color w:val="auto"/>
        </w:rPr>
      </w:pPr>
      <w:r w:rsidRPr="00093D93">
        <w:rPr>
          <w:rFonts w:cs="Tahoma"/>
          <w:b/>
          <w:color w:val="auto"/>
        </w:rPr>
        <w:t>§ 2</w:t>
      </w:r>
      <w:r w:rsidR="004072A8">
        <w:rPr>
          <w:rFonts w:cs="Tahoma"/>
          <w:b/>
          <w:color w:val="auto"/>
        </w:rPr>
        <w:t>1</w:t>
      </w:r>
    </w:p>
    <w:p w:rsidR="0007743B" w:rsidRPr="003D2489" w:rsidRDefault="0007743B" w:rsidP="0007743B">
      <w:pPr>
        <w:pStyle w:val="Default"/>
        <w:jc w:val="both"/>
        <w:rPr>
          <w:rFonts w:cs="Tahoma"/>
          <w:color w:val="auto"/>
        </w:rPr>
      </w:pPr>
      <w:r w:rsidRPr="003D2489">
        <w:rPr>
          <w:rFonts w:cs="Tahoma"/>
          <w:color w:val="auto"/>
        </w:rPr>
        <w:lastRenderedPageBreak/>
        <w:t xml:space="preserve">1. W sprawach nie uregulowanych umową, mają zastosowanie przepisy Kodeksu cywilnego i inne powszechnie obowiązujące przepisy prawa. </w:t>
      </w:r>
    </w:p>
    <w:p w:rsidR="0007743B" w:rsidRPr="003D2489" w:rsidRDefault="0007743B" w:rsidP="0007743B">
      <w:pPr>
        <w:pStyle w:val="Default"/>
        <w:jc w:val="both"/>
        <w:rPr>
          <w:rFonts w:cs="Tahoma"/>
          <w:color w:val="auto"/>
        </w:rPr>
      </w:pPr>
      <w:r w:rsidRPr="003D2489">
        <w:rPr>
          <w:rFonts w:cs="Tahoma"/>
          <w:color w:val="auto"/>
        </w:rPr>
        <w:t xml:space="preserve">2. Przez dni robocze rozumie się dni od poniedziałku do piątku, z wyłączeniem dni wolnych od pracy u Zamawiającego oraz dni ustawowo wolnych od pracy. </w:t>
      </w:r>
    </w:p>
    <w:p w:rsidR="0007743B" w:rsidRPr="003D2489" w:rsidRDefault="0007743B" w:rsidP="0007743B">
      <w:pPr>
        <w:pStyle w:val="Default"/>
        <w:jc w:val="both"/>
        <w:rPr>
          <w:rFonts w:cs="Tahoma"/>
          <w:color w:val="auto"/>
        </w:rPr>
      </w:pPr>
      <w:r w:rsidRPr="003D2489">
        <w:rPr>
          <w:rFonts w:cs="Tahoma"/>
          <w:color w:val="auto"/>
        </w:rPr>
        <w:t xml:space="preserve">3. Z zastrzeżeniem wyraźnych postanowień niniejszej umowy, adresy stron, podane w komparycji niniejszej umowy, są adresami dla doręczeń. Oświadczenie pisemne uważa się za złożone stronie, jeżeli zostanie wysłane na jej adres, choćby adresat nie był obecny lub z innych powodów nie odebrał korespondencji lub odmówił jej odbioru. </w:t>
      </w:r>
    </w:p>
    <w:p w:rsidR="0007743B" w:rsidRPr="003D2489" w:rsidRDefault="0007743B" w:rsidP="0007743B">
      <w:pPr>
        <w:pStyle w:val="Default"/>
        <w:jc w:val="both"/>
        <w:rPr>
          <w:rFonts w:cs="Tahoma"/>
          <w:color w:val="auto"/>
        </w:rPr>
      </w:pPr>
      <w:r w:rsidRPr="003D2489">
        <w:rPr>
          <w:rFonts w:cs="Tahoma"/>
          <w:color w:val="auto"/>
        </w:rPr>
        <w:t xml:space="preserve">4. Strony mają obowiązek powiadomić się wzajemnie o każdej zmianie adresów pod rygorem uznania, iż dostarczenie korespondencji na adresy określone w komparycji umowy uznaje się za skuteczne. </w:t>
      </w:r>
    </w:p>
    <w:p w:rsidR="0056446B" w:rsidRDefault="0007743B" w:rsidP="0007743B">
      <w:pPr>
        <w:pStyle w:val="Default"/>
        <w:jc w:val="both"/>
        <w:rPr>
          <w:rFonts w:cs="Tahoma"/>
          <w:color w:val="auto"/>
        </w:rPr>
      </w:pPr>
      <w:r w:rsidRPr="003D2489">
        <w:rPr>
          <w:rFonts w:cs="Tahoma"/>
          <w:color w:val="auto"/>
        </w:rPr>
        <w:t xml:space="preserve">5. </w:t>
      </w:r>
      <w:r w:rsidR="007004DD">
        <w:rPr>
          <w:rFonts w:cs="Tahoma"/>
          <w:color w:val="auto"/>
        </w:rPr>
        <w:t xml:space="preserve">Ewentualne </w:t>
      </w:r>
      <w:r w:rsidRPr="003D2489">
        <w:rPr>
          <w:rFonts w:cs="Tahoma"/>
          <w:color w:val="auto"/>
        </w:rPr>
        <w:t>spor</w:t>
      </w:r>
      <w:r w:rsidR="007004DD">
        <w:rPr>
          <w:rFonts w:cs="Tahoma"/>
          <w:color w:val="auto"/>
        </w:rPr>
        <w:t>y w relacjach miedzy Zamawiającym a Wykonawcą o roszczenia cywilnoprawne</w:t>
      </w:r>
      <w:r w:rsidR="005F565B">
        <w:rPr>
          <w:rFonts w:cs="Tahoma"/>
          <w:color w:val="auto"/>
        </w:rPr>
        <w:t xml:space="preserve"> w sprawach, w których zawarcie ugody jest dopuszczalne będą poddawane mediacjom, lub innemu polubownemu rozwiązaniu sporu przed Sądem Polubownym przy Prokuratorii Generalnej</w:t>
      </w:r>
      <w:r w:rsidR="007004DD">
        <w:rPr>
          <w:rFonts w:cs="Tahoma"/>
          <w:color w:val="auto"/>
        </w:rPr>
        <w:t xml:space="preserve"> </w:t>
      </w:r>
      <w:r w:rsidR="005F565B">
        <w:rPr>
          <w:rFonts w:cs="Tahoma"/>
          <w:color w:val="auto"/>
        </w:rPr>
        <w:t>Rzeczypospolitej</w:t>
      </w:r>
      <w:r w:rsidR="005F565B" w:rsidRPr="003D2489">
        <w:rPr>
          <w:rFonts w:cs="Tahoma"/>
          <w:color w:val="auto"/>
        </w:rPr>
        <w:t xml:space="preserve"> </w:t>
      </w:r>
      <w:r w:rsidR="005F565B">
        <w:rPr>
          <w:rFonts w:cs="Tahoma"/>
          <w:color w:val="auto"/>
        </w:rPr>
        <w:t>Polskiej, wybranym mediatorem albo osobą prowadzącą inne polubowne rozwiązanie sporu.</w:t>
      </w:r>
    </w:p>
    <w:p w:rsidR="0007743B" w:rsidRPr="003D2489" w:rsidRDefault="0056446B" w:rsidP="0007743B">
      <w:pPr>
        <w:pStyle w:val="Default"/>
        <w:jc w:val="both"/>
        <w:rPr>
          <w:rFonts w:cs="Tahoma"/>
          <w:color w:val="auto"/>
        </w:rPr>
      </w:pPr>
      <w:r>
        <w:rPr>
          <w:rFonts w:cs="Tahoma"/>
          <w:color w:val="auto"/>
        </w:rPr>
        <w:t xml:space="preserve">6. W przypadku braku możliwości rozwiązania sporu między Stronami w sposób określony w ust. 5 sprawy sporne </w:t>
      </w:r>
      <w:r w:rsidR="0007743B" w:rsidRPr="003D2489">
        <w:rPr>
          <w:rFonts w:cs="Tahoma"/>
          <w:color w:val="auto"/>
        </w:rPr>
        <w:t xml:space="preserve">rozpatrywane będą przez Sąd właściwy miejscowo dla siedziby Zamawiającego. </w:t>
      </w:r>
    </w:p>
    <w:p w:rsidR="0007743B" w:rsidRPr="003D2489" w:rsidRDefault="0056446B" w:rsidP="0007743B">
      <w:pPr>
        <w:pStyle w:val="Default"/>
        <w:jc w:val="both"/>
        <w:rPr>
          <w:rFonts w:cs="Tahoma"/>
          <w:color w:val="auto"/>
        </w:rPr>
      </w:pPr>
      <w:r>
        <w:rPr>
          <w:rFonts w:cs="Tahoma"/>
          <w:color w:val="auto"/>
        </w:rPr>
        <w:t>7</w:t>
      </w:r>
      <w:r w:rsidR="0007743B" w:rsidRPr="003D2489">
        <w:rPr>
          <w:rFonts w:cs="Tahoma"/>
          <w:color w:val="auto"/>
        </w:rPr>
        <w:t xml:space="preserve">. Integralną część umowy stanowi SWZ, oferta Wykonawcy oraz dokumentacja, o której mowa w §1 ust. 2 umowy. </w:t>
      </w:r>
    </w:p>
    <w:p w:rsidR="0007743B" w:rsidRPr="003D2489" w:rsidRDefault="0056446B" w:rsidP="0007743B">
      <w:pPr>
        <w:pStyle w:val="Default"/>
        <w:jc w:val="both"/>
        <w:rPr>
          <w:rFonts w:cs="Tahoma"/>
          <w:color w:val="auto"/>
        </w:rPr>
      </w:pPr>
      <w:r>
        <w:rPr>
          <w:rFonts w:cs="Tahoma"/>
          <w:color w:val="auto"/>
        </w:rPr>
        <w:t>8</w:t>
      </w:r>
      <w:r w:rsidR="0007743B" w:rsidRPr="003D2489">
        <w:rPr>
          <w:rFonts w:cs="Tahoma"/>
          <w:color w:val="auto"/>
        </w:rPr>
        <w:t xml:space="preserve">. Niniejsza umowa stanowi informację publiczną w rozumieniu art. 1 ustawy z dnia 6 września 2001r. o dostępie do informacji publicznej i podlega udostępnianiu na zasadach i w trybie określonych w ww. ustawie. </w:t>
      </w:r>
    </w:p>
    <w:p w:rsidR="0007743B" w:rsidRPr="003D2489" w:rsidRDefault="0056446B" w:rsidP="0007743B">
      <w:pPr>
        <w:pStyle w:val="Default"/>
        <w:jc w:val="both"/>
        <w:rPr>
          <w:rFonts w:cs="Tahoma"/>
          <w:color w:val="auto"/>
        </w:rPr>
      </w:pPr>
      <w:r>
        <w:rPr>
          <w:rFonts w:cs="Tahoma"/>
          <w:color w:val="auto"/>
        </w:rPr>
        <w:t>9</w:t>
      </w:r>
      <w:r w:rsidR="0007743B" w:rsidRPr="003D2489">
        <w:rPr>
          <w:rFonts w:cs="Tahoma"/>
          <w:color w:val="auto"/>
        </w:rPr>
        <w:t>. Umowę sporządzono w trzech jednobrzmiących egzemplarzach, jeden egzemplarz dla Wykonawcy dwa egzemplarze dla Zamawiającego.</w:t>
      </w:r>
    </w:p>
    <w:p w:rsidR="0007743B" w:rsidRPr="003D2489" w:rsidRDefault="0007743B" w:rsidP="0007743B">
      <w:pPr>
        <w:pStyle w:val="Default"/>
        <w:rPr>
          <w:color w:val="auto"/>
        </w:rPr>
      </w:pPr>
    </w:p>
    <w:p w:rsidR="0007743B" w:rsidRPr="003D2489" w:rsidRDefault="0007743B" w:rsidP="0007743B">
      <w:pPr>
        <w:pStyle w:val="Default"/>
        <w:rPr>
          <w:rFonts w:cs="Tahoma"/>
          <w:color w:val="auto"/>
        </w:rPr>
      </w:pPr>
      <w:r w:rsidRPr="003D2489">
        <w:rPr>
          <w:rFonts w:cs="Tahoma"/>
          <w:color w:val="auto"/>
        </w:rPr>
        <w:t xml:space="preserve">Załączniki do umowy: </w:t>
      </w:r>
    </w:p>
    <w:p w:rsidR="0007743B" w:rsidRPr="003D2489" w:rsidRDefault="0007743B" w:rsidP="0007743B">
      <w:pPr>
        <w:pStyle w:val="Default"/>
        <w:rPr>
          <w:rFonts w:cs="Tahoma"/>
          <w:color w:val="auto"/>
        </w:rPr>
      </w:pPr>
      <w:r w:rsidRPr="003D2489">
        <w:rPr>
          <w:rFonts w:cs="Tahoma"/>
          <w:color w:val="auto"/>
        </w:rPr>
        <w:t xml:space="preserve">Załącznik Nr 1 – oferta Wykonawcy </w:t>
      </w:r>
    </w:p>
    <w:p w:rsidR="0007743B" w:rsidRPr="003D2489" w:rsidRDefault="0007743B" w:rsidP="0007743B">
      <w:pPr>
        <w:pStyle w:val="Default"/>
        <w:rPr>
          <w:rFonts w:cs="Tahoma"/>
          <w:color w:val="auto"/>
        </w:rPr>
      </w:pPr>
      <w:r w:rsidRPr="003D2489">
        <w:rPr>
          <w:rFonts w:cs="Tahoma"/>
          <w:color w:val="auto"/>
        </w:rPr>
        <w:t>Załącznik Nr 2a i 2b – oświadczenie podwykonawcy</w:t>
      </w: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7743B" w:rsidP="0007743B">
      <w:pPr>
        <w:pStyle w:val="Default"/>
        <w:rPr>
          <w:rFonts w:cs="Tahoma"/>
          <w:color w:val="auto"/>
        </w:rPr>
      </w:pPr>
    </w:p>
    <w:p w:rsidR="0007743B" w:rsidRPr="003D2489" w:rsidRDefault="0007743B" w:rsidP="0007743B">
      <w:pPr>
        <w:pStyle w:val="Default"/>
        <w:ind w:firstLine="708"/>
        <w:rPr>
          <w:color w:val="auto"/>
        </w:rPr>
      </w:pPr>
      <w:r w:rsidRPr="003D2489">
        <w:rPr>
          <w:b/>
          <w:bCs/>
          <w:color w:val="auto"/>
        </w:rPr>
        <w:t xml:space="preserve">ZAMAWIAJĄCY: </w:t>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r>
      <w:r w:rsidRPr="003D2489">
        <w:rPr>
          <w:b/>
          <w:bCs/>
          <w:color w:val="auto"/>
        </w:rPr>
        <w:tab/>
        <w:t>WYKONAWCA:</w:t>
      </w:r>
    </w:p>
    <w:p w:rsidR="0007743B" w:rsidRPr="003D2489" w:rsidRDefault="0007743B" w:rsidP="0007743B">
      <w:pPr>
        <w:pStyle w:val="Default"/>
        <w:rPr>
          <w:color w:val="auto"/>
        </w:rPr>
      </w:pPr>
    </w:p>
    <w:p w:rsidR="0007743B" w:rsidRPr="003D2489" w:rsidRDefault="000375C1" w:rsidP="0007743B">
      <w:pPr>
        <w:pStyle w:val="Default"/>
        <w:pageBreakBefore/>
        <w:jc w:val="right"/>
        <w:rPr>
          <w:color w:val="auto"/>
        </w:rPr>
      </w:pPr>
      <w:r>
        <w:rPr>
          <w:color w:val="auto"/>
        </w:rPr>
        <w:lastRenderedPageBreak/>
        <w:t>Załącznik Nr 2b</w:t>
      </w:r>
      <w:r w:rsidR="0007743B" w:rsidRPr="003D2489">
        <w:rPr>
          <w:color w:val="auto"/>
        </w:rPr>
        <w:t xml:space="preserve">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KOŃCOWEJ</w:t>
      </w:r>
    </w:p>
    <w:p w:rsidR="0007743B" w:rsidRPr="003D2489" w:rsidRDefault="0007743B" w:rsidP="0007743B">
      <w:pPr>
        <w:pStyle w:val="Default"/>
        <w:rPr>
          <w:color w:val="auto"/>
        </w:rPr>
      </w:pP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0375C1" w:rsidRDefault="0007743B" w:rsidP="0007743B">
      <w:pPr>
        <w:pStyle w:val="Default"/>
        <w:jc w:val="center"/>
        <w:rPr>
          <w:color w:val="auto"/>
          <w:sz w:val="16"/>
          <w:szCs w:val="16"/>
        </w:rPr>
      </w:pPr>
      <w:bookmarkStart w:id="1" w:name="_GoBack"/>
      <w:r w:rsidRPr="000375C1">
        <w:rPr>
          <w:color w:val="auto"/>
          <w:sz w:val="16"/>
          <w:szCs w:val="16"/>
        </w:rPr>
        <w:t>(pełna nazwa i adres Wykonawcy/Podwykonawcy)</w:t>
      </w:r>
    </w:p>
    <w:bookmarkEnd w:id="1"/>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DD3A94" w:rsidRPr="001F4FDC" w:rsidRDefault="0007743B" w:rsidP="00DD3A94">
      <w:pPr>
        <w:rPr>
          <w:rFonts w:ascii="Calibri" w:hAnsi="Calibri" w:cs="Arial"/>
          <w:b/>
          <w:sz w:val="24"/>
          <w:szCs w:val="24"/>
        </w:rPr>
      </w:pPr>
      <w:r w:rsidRPr="001F4FDC">
        <w:rPr>
          <w:sz w:val="24"/>
          <w:szCs w:val="24"/>
        </w:rPr>
        <w:t>za wykonane, w ramach inwestycji p</w:t>
      </w:r>
      <w:r w:rsidR="00DD3A94" w:rsidRPr="001F4FDC">
        <w:rPr>
          <w:sz w:val="24"/>
          <w:szCs w:val="24"/>
        </w:rPr>
        <w:t xml:space="preserve">n. </w:t>
      </w:r>
      <w:r w:rsidR="00DD3A94" w:rsidRPr="001F4FDC">
        <w:rPr>
          <w:rFonts w:ascii="Calibri" w:hAnsi="Calibri" w:cs="Arial"/>
          <w:b/>
          <w:sz w:val="24"/>
          <w:szCs w:val="24"/>
        </w:rPr>
        <w:t>„</w:t>
      </w:r>
      <w:r w:rsidR="0018154D" w:rsidRPr="00E205E0">
        <w:rPr>
          <w:rFonts w:asciiTheme="minorHAnsi" w:hAnsiTheme="minorHAnsi" w:cstheme="minorHAnsi"/>
          <w:b/>
          <w:sz w:val="24"/>
          <w:szCs w:val="24"/>
        </w:rPr>
        <w:t>Przebudowa i budowa obiektów gospodarki wodno-kanalizacyjnej w miejscowości Dolice</w:t>
      </w:r>
      <w:r w:rsidR="00DD3A94" w:rsidRPr="001F4FDC">
        <w:rPr>
          <w:rFonts w:ascii="Calibri" w:hAnsi="Calibri" w:cs="Arial"/>
          <w:b/>
          <w:sz w:val="24"/>
          <w:szCs w:val="24"/>
        </w:rPr>
        <w:t>, w procedurze zaprojektuj wybuduj”.</w:t>
      </w:r>
    </w:p>
    <w:p w:rsidR="0007743B" w:rsidRPr="003D2489" w:rsidRDefault="0007743B" w:rsidP="0007743B">
      <w:pPr>
        <w:pStyle w:val="Default"/>
        <w:jc w:val="both"/>
        <w:rPr>
          <w:color w:val="auto"/>
        </w:rPr>
      </w:pPr>
      <w:r w:rsidRPr="003D2489">
        <w:rPr>
          <w:color w:val="auto"/>
        </w:rPr>
        <w:t>w terminie od dnia …………………… do dnia ………………………, roboty budowlane/dostawy/usługi, których przedmiot stanowiło …………………………………………………………………………………, i które to należności zostały opłacone na podstawie nw. faktur/rachunków:</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Oświadczam, iż kwoty wskazane w pkt 1 – […..] wynoszą razem […………….. zł] i stanowią </w:t>
      </w:r>
      <w:r w:rsidRPr="003D2489">
        <w:rPr>
          <w:b/>
          <w:bCs/>
          <w:color w:val="auto"/>
        </w:rPr>
        <w:t xml:space="preserve">całość wynagrodzenia </w:t>
      </w:r>
      <w:r w:rsidRPr="003D2489">
        <w:rPr>
          <w:color w:val="auto"/>
        </w:rPr>
        <w:t>przysługującego ………………… (nazwa Podwykonawcy/dalszego podwykonawcy) z tytułu wykonywania prac podwykonawczych (</w:t>
      </w:r>
      <w:r w:rsidRPr="003D2489">
        <w:rPr>
          <w:i/>
          <w:iCs/>
          <w:color w:val="auto"/>
        </w:rPr>
        <w:t xml:space="preserve">robót budowlanych/dostaw/usług) </w:t>
      </w:r>
      <w:r w:rsidRPr="003D2489">
        <w:rPr>
          <w:color w:val="auto"/>
        </w:rPr>
        <w:t xml:space="preserve">realizowanych w ramach ww. inwestycji.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 zakresie związanym z zapłatą wynagrodzenia za realizację umów wykazanych powyżej </w:t>
      </w:r>
      <w:r w:rsidRPr="003D2489">
        <w:rPr>
          <w:b/>
          <w:bCs/>
          <w:color w:val="auto"/>
        </w:rPr>
        <w:t>nie posiadam/y zatem żadnych roszczeń</w:t>
      </w:r>
      <w:r w:rsidRPr="003D2489">
        <w:rPr>
          <w:color w:val="auto"/>
        </w:rPr>
        <w:t xml:space="preserve">.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4. Wszystkie roboty/dostawy/usługi w ramach przedmiotowego zadania wykonaliśmy siłami własnymi/przy udziale dalszych podwykonawców, tj.: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lastRenderedPageBreak/>
        <w:t xml:space="preserve">5. Jednocześnie oświadczamy, że w ramach inwestycji pn. „....................................”, nie wykonywaliśmy (samodzielnie oraz za pomocą dalszych podwykonawców) żadnych prac podwykonawczych, poza zakresem realizowanym na podstawie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6096"/>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pageBreakBefore/>
        <w:jc w:val="right"/>
        <w:rPr>
          <w:color w:val="auto"/>
        </w:rPr>
      </w:pPr>
      <w:r w:rsidRPr="003D2489">
        <w:rPr>
          <w:color w:val="auto"/>
        </w:rPr>
        <w:lastRenderedPageBreak/>
        <w:t xml:space="preserve">Załącznik Nr 2a do umowy </w:t>
      </w:r>
    </w:p>
    <w:p w:rsidR="0007743B" w:rsidRPr="000375C1" w:rsidRDefault="0007743B" w:rsidP="0007743B">
      <w:pPr>
        <w:pStyle w:val="Default"/>
        <w:rPr>
          <w:color w:val="auto"/>
          <w:sz w:val="16"/>
          <w:szCs w:val="16"/>
        </w:rPr>
      </w:pPr>
      <w:r w:rsidRPr="000375C1">
        <w:rPr>
          <w:color w:val="auto"/>
          <w:sz w:val="16"/>
          <w:szCs w:val="16"/>
        </w:rPr>
        <w:t xml:space="preserve">Data……………….., Miejscowość………………… </w:t>
      </w:r>
    </w:p>
    <w:p w:rsidR="0007743B" w:rsidRPr="003D2489" w:rsidRDefault="0007743B" w:rsidP="0007743B">
      <w:pPr>
        <w:pStyle w:val="Default"/>
        <w:rPr>
          <w:b/>
          <w:bCs/>
          <w:color w:val="auto"/>
        </w:rPr>
      </w:pPr>
    </w:p>
    <w:p w:rsidR="0007743B" w:rsidRPr="003D2489" w:rsidRDefault="0007743B" w:rsidP="0007743B">
      <w:pPr>
        <w:pStyle w:val="Default"/>
        <w:rPr>
          <w:b/>
          <w:bCs/>
          <w:color w:val="auto"/>
        </w:rPr>
      </w:pPr>
    </w:p>
    <w:p w:rsidR="0007743B" w:rsidRPr="003D2489" w:rsidRDefault="0007743B" w:rsidP="0007743B">
      <w:pPr>
        <w:pStyle w:val="Default"/>
        <w:jc w:val="center"/>
        <w:rPr>
          <w:color w:val="auto"/>
        </w:rPr>
      </w:pPr>
      <w:r w:rsidRPr="003D2489">
        <w:rPr>
          <w:b/>
          <w:bCs/>
          <w:color w:val="auto"/>
        </w:rPr>
        <w:t>OŚWIADCZENIE DO PŁATNOŚCI PRZEJŚCIOWEJ</w:t>
      </w:r>
    </w:p>
    <w:p w:rsidR="0007743B" w:rsidRPr="003D2489" w:rsidRDefault="0007743B" w:rsidP="0007743B">
      <w:pPr>
        <w:pStyle w:val="Default"/>
        <w:jc w:val="both"/>
        <w:rPr>
          <w:color w:val="auto"/>
        </w:rPr>
      </w:pPr>
      <w:r w:rsidRPr="003D2489">
        <w:rPr>
          <w:color w:val="auto"/>
        </w:rPr>
        <w:t xml:space="preserve">Ja (My), niżej podpisany (ni) ..................................................................................................... </w:t>
      </w:r>
    </w:p>
    <w:p w:rsidR="0007743B" w:rsidRPr="003D2489" w:rsidRDefault="0007743B" w:rsidP="0007743B">
      <w:pPr>
        <w:pStyle w:val="Default"/>
        <w:jc w:val="both"/>
        <w:rPr>
          <w:color w:val="auto"/>
        </w:rPr>
      </w:pPr>
      <w:r w:rsidRPr="003D2489">
        <w:rPr>
          <w:color w:val="auto"/>
        </w:rPr>
        <w:t>działając w imieniu i na rzecz: .................................................................................................</w:t>
      </w:r>
      <w:r w:rsidR="000375C1">
        <w:rPr>
          <w:color w:val="auto"/>
        </w:rPr>
        <w:t>...</w:t>
      </w:r>
    </w:p>
    <w:p w:rsidR="000375C1" w:rsidRPr="000375C1" w:rsidRDefault="0007743B" w:rsidP="000375C1">
      <w:pPr>
        <w:pStyle w:val="Default"/>
        <w:jc w:val="center"/>
        <w:rPr>
          <w:color w:val="auto"/>
          <w:sz w:val="16"/>
          <w:szCs w:val="16"/>
        </w:rPr>
      </w:pPr>
      <w:r w:rsidRPr="003D2489">
        <w:rPr>
          <w:color w:val="auto"/>
        </w:rPr>
        <w:t>.......................................................................................................................</w:t>
      </w:r>
      <w:r w:rsidR="000375C1">
        <w:rPr>
          <w:color w:val="auto"/>
        </w:rPr>
        <w:t>..............................</w:t>
      </w:r>
      <w:r w:rsidR="000375C1" w:rsidRPr="000375C1">
        <w:rPr>
          <w:color w:val="auto"/>
          <w:sz w:val="16"/>
          <w:szCs w:val="16"/>
        </w:rPr>
        <w:t>(pełna nazwa i adres Podwykonawcy/dalszego podwykonawcy)</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1. Oświadczam(y), że Wykonawca/Podwykonawca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center"/>
        <w:rPr>
          <w:color w:val="auto"/>
        </w:rPr>
      </w:pPr>
      <w:r w:rsidRPr="003D2489">
        <w:rPr>
          <w:color w:val="auto"/>
        </w:rPr>
        <w:t>(pełna nazwa i adres Wykonawcy/Podwykonawcy)</w:t>
      </w:r>
    </w:p>
    <w:p w:rsidR="0007743B" w:rsidRPr="003D2489" w:rsidRDefault="0007743B" w:rsidP="0007743B">
      <w:pPr>
        <w:pStyle w:val="Default"/>
        <w:jc w:val="both"/>
        <w:rPr>
          <w:color w:val="auto"/>
        </w:rPr>
      </w:pPr>
      <w:r w:rsidRPr="003D2489">
        <w:rPr>
          <w:color w:val="auto"/>
        </w:rPr>
        <w:t xml:space="preserve">dokonał na moją/naszą rzecz płatności </w:t>
      </w:r>
      <w:r w:rsidRPr="003D2489">
        <w:rPr>
          <w:b/>
          <w:bCs/>
          <w:color w:val="auto"/>
        </w:rPr>
        <w:t xml:space="preserve">całości wynagrodzenia </w:t>
      </w:r>
      <w:r w:rsidRPr="003D2489">
        <w:rPr>
          <w:color w:val="auto"/>
        </w:rPr>
        <w:t>za realizację prac podwykonawczych wykonywanych na podstawie nw. umowy/umów podwykonawczych (</w:t>
      </w:r>
      <w:r w:rsidRPr="003D2489">
        <w:rPr>
          <w:i/>
          <w:iCs/>
          <w:color w:val="auto"/>
        </w:rPr>
        <w:t>nr/z dnia</w:t>
      </w: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1F4FDC" w:rsidRDefault="0007743B" w:rsidP="001F4FDC">
      <w:pPr>
        <w:rPr>
          <w:rFonts w:ascii="Calibri" w:hAnsi="Calibri" w:cs="Arial"/>
          <w:b/>
          <w:sz w:val="24"/>
          <w:szCs w:val="24"/>
        </w:rPr>
      </w:pPr>
      <w:r w:rsidRPr="001F4FDC">
        <w:rPr>
          <w:sz w:val="24"/>
          <w:szCs w:val="24"/>
        </w:rPr>
        <w:t>za wykonane, w ramach inwestycji pn</w:t>
      </w:r>
      <w:r w:rsidR="0089055C" w:rsidRPr="001F4FDC">
        <w:rPr>
          <w:sz w:val="24"/>
          <w:szCs w:val="24"/>
        </w:rPr>
        <w:t>:</w:t>
      </w:r>
      <w:r w:rsidR="00DD3A94" w:rsidRPr="001F4FDC">
        <w:rPr>
          <w:rFonts w:ascii="Calibri" w:hAnsi="Calibri" w:cs="Arial"/>
          <w:b/>
          <w:sz w:val="24"/>
          <w:szCs w:val="24"/>
        </w:rPr>
        <w:t xml:space="preserve"> „</w:t>
      </w:r>
      <w:r w:rsidR="0018154D" w:rsidRPr="00E205E0">
        <w:rPr>
          <w:rFonts w:asciiTheme="minorHAnsi" w:hAnsiTheme="minorHAnsi" w:cstheme="minorHAnsi"/>
          <w:b/>
          <w:sz w:val="24"/>
          <w:szCs w:val="24"/>
        </w:rPr>
        <w:t>Przebudowa i budowa obiektów gospodarki wodno-kanalizacyjnej w miejscowości Dolice</w:t>
      </w:r>
      <w:r w:rsidR="00DD3A94" w:rsidRPr="001F4FDC">
        <w:rPr>
          <w:rFonts w:ascii="Calibri" w:hAnsi="Calibri" w:cs="Arial"/>
          <w:b/>
          <w:sz w:val="24"/>
          <w:szCs w:val="24"/>
        </w:rPr>
        <w:t>, w procedurze zaprojektuj i wybuduj”</w:t>
      </w:r>
      <w:r w:rsidR="001F4FDC" w:rsidRPr="001F4FDC">
        <w:rPr>
          <w:rFonts w:ascii="Calibri" w:hAnsi="Calibri" w:cs="Arial"/>
          <w:b/>
          <w:sz w:val="24"/>
          <w:szCs w:val="24"/>
        </w:rPr>
        <w:t xml:space="preserve">, </w:t>
      </w:r>
      <w:r w:rsidR="0089055C" w:rsidRPr="001F4FDC">
        <w:rPr>
          <w:rFonts w:cs="Arial"/>
          <w:b/>
          <w:bCs/>
          <w:sz w:val="24"/>
          <w:szCs w:val="24"/>
        </w:rPr>
        <w:t xml:space="preserve"> </w:t>
      </w:r>
      <w:r w:rsidRPr="001F4FDC">
        <w:rPr>
          <w:sz w:val="24"/>
          <w:szCs w:val="24"/>
        </w:rPr>
        <w:t>od dnia …………………… do dnia ………………………,</w:t>
      </w:r>
      <w:r w:rsidRPr="003D2489">
        <w:t xml:space="preserve"> robót budowlanych/dostaw/usług, na podstawie nw. umowy/umów podwykonawczych (nr/z dnia)</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 xml:space="preserve"> których przedmiot stanowiło</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color w:val="auto"/>
        </w:rPr>
        <w:t>……………………………………………</w:t>
      </w:r>
    </w:p>
    <w:p w:rsidR="0007743B" w:rsidRPr="003D2489" w:rsidRDefault="0007743B" w:rsidP="0007743B">
      <w:pPr>
        <w:pStyle w:val="Default"/>
        <w:jc w:val="both"/>
        <w:rPr>
          <w:color w:val="auto"/>
        </w:rPr>
      </w:pPr>
      <w:r w:rsidRPr="003D2489">
        <w:rPr>
          <w:b/>
          <w:bCs/>
          <w:color w:val="auto"/>
        </w:rPr>
        <w:t xml:space="preserve">i które to należności zostały opłacone na podstawie nw. faktur/rachunków: </w:t>
      </w:r>
    </w:p>
    <w:p w:rsidR="0007743B" w:rsidRPr="003D2489" w:rsidRDefault="0007743B" w:rsidP="0007743B">
      <w:pPr>
        <w:pStyle w:val="Default"/>
        <w:jc w:val="both"/>
        <w:rPr>
          <w:color w:val="auto"/>
        </w:rPr>
      </w:pPr>
      <w:r w:rsidRPr="003D2489">
        <w:rPr>
          <w:color w:val="auto"/>
        </w:rPr>
        <w:t xml:space="preserve">1)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r w:rsidRPr="003D2489">
        <w:rPr>
          <w:color w:val="auto"/>
        </w:rPr>
        <w:t xml:space="preserve">2) W dniu ………. została dokonana płatność należności w kwocie ………………. wynikająca z faktury/rachunku nr ………………..z dnia………… za zamówienia wykonane w terminie od dnia……………. do dnia…………………, odebrane protokołem odbioru z dnia……………………….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2. W zakresie związanym z zapłatą wynagrodzenia z tytułu realizowanych na podstawie umów wykazanych powyżej, od dnia ……………. do dnia ……………..*, robót budowlanych/dostaw/usług, nie posiadam/y zatem żadnych roszczeń. </w:t>
      </w:r>
    </w:p>
    <w:p w:rsidR="0007743B" w:rsidRPr="003D2489" w:rsidRDefault="0007743B" w:rsidP="0007743B">
      <w:pPr>
        <w:pStyle w:val="Default"/>
        <w:jc w:val="both"/>
        <w:rPr>
          <w:color w:val="auto"/>
        </w:rPr>
      </w:pPr>
    </w:p>
    <w:p w:rsidR="0007743B" w:rsidRPr="003D2489" w:rsidRDefault="0007743B" w:rsidP="0007743B">
      <w:pPr>
        <w:pStyle w:val="Default"/>
        <w:jc w:val="both"/>
        <w:rPr>
          <w:color w:val="auto"/>
        </w:rPr>
      </w:pPr>
      <w:r w:rsidRPr="003D2489">
        <w:rPr>
          <w:color w:val="auto"/>
        </w:rPr>
        <w:t xml:space="preserve">3. Wszystkie ww. roboty/dostawy/usługi wykonaliśmy siłami własnymi/przy udziale dalszych podwykonawców, tj.: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t xml:space="preserve">[………………………………] </w:t>
      </w:r>
    </w:p>
    <w:p w:rsidR="0007743B" w:rsidRPr="003D2489" w:rsidRDefault="0007743B" w:rsidP="0007743B">
      <w:pPr>
        <w:pStyle w:val="Default"/>
        <w:jc w:val="both"/>
        <w:rPr>
          <w:color w:val="auto"/>
        </w:rPr>
      </w:pPr>
      <w:r w:rsidRPr="003D2489">
        <w:rPr>
          <w:color w:val="auto"/>
        </w:rPr>
        <w:lastRenderedPageBreak/>
        <w:t xml:space="preserve">4. Jednocześnie oświadczamy, że w okresie od ……………….. do ………………*, w ramach inwestycji pn. „....................................”, nie wykonywaliśmy (samodzielnie oraz za pomocą dalszych podwykonawców) żadnych robót budowlanych/dostaw/usług, realizowanych poza zakresem umów, o których mowa powyżej. </w:t>
      </w:r>
    </w:p>
    <w:p w:rsidR="0007743B" w:rsidRPr="003D2489" w:rsidRDefault="0007743B" w:rsidP="0007743B">
      <w:pPr>
        <w:pStyle w:val="Default"/>
        <w:rPr>
          <w:color w:val="auto"/>
        </w:rPr>
      </w:pPr>
    </w:p>
    <w:p w:rsidR="0007743B" w:rsidRPr="003D2489" w:rsidRDefault="0007743B" w:rsidP="0007743B">
      <w:pPr>
        <w:pStyle w:val="Default"/>
        <w:ind w:left="6096"/>
        <w:jc w:val="right"/>
        <w:rPr>
          <w:color w:val="auto"/>
        </w:rPr>
      </w:pPr>
      <w:r w:rsidRPr="003D2489">
        <w:rPr>
          <w:color w:val="auto"/>
        </w:rPr>
        <w:t xml:space="preserve">………………………………………… </w:t>
      </w:r>
    </w:p>
    <w:p w:rsidR="0007743B" w:rsidRPr="000375C1" w:rsidRDefault="0007743B" w:rsidP="0007743B">
      <w:pPr>
        <w:pStyle w:val="Default"/>
        <w:ind w:left="5670"/>
        <w:jc w:val="center"/>
        <w:rPr>
          <w:color w:val="auto"/>
          <w:sz w:val="16"/>
          <w:szCs w:val="16"/>
        </w:rPr>
      </w:pPr>
      <w:r w:rsidRPr="000375C1">
        <w:rPr>
          <w:i/>
          <w:iCs/>
          <w:color w:val="auto"/>
          <w:sz w:val="16"/>
          <w:szCs w:val="16"/>
        </w:rPr>
        <w:t>(Podpis i pieczątka osoby/ osób uprawnionych do występowania w imieniu Podwykonawcy/dalszego podwykonawcy)</w:t>
      </w:r>
    </w:p>
    <w:p w:rsidR="0007743B" w:rsidRPr="003D2489" w:rsidRDefault="0007743B" w:rsidP="0007743B">
      <w:pPr>
        <w:pStyle w:val="Default"/>
        <w:rPr>
          <w:color w:val="auto"/>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07743B" w:rsidRPr="003D2489" w:rsidRDefault="0007743B"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p w:rsidR="0071677E" w:rsidRPr="003D2489" w:rsidRDefault="0071677E" w:rsidP="00F02725">
      <w:pPr>
        <w:adjustRightInd w:val="0"/>
        <w:jc w:val="both"/>
        <w:rPr>
          <w:rFonts w:ascii="Calibri" w:hAnsi="Calibri" w:cs="Tahoma"/>
          <w:sz w:val="24"/>
          <w:szCs w:val="24"/>
        </w:rPr>
      </w:pPr>
    </w:p>
    <w:sectPr w:rsidR="0071677E" w:rsidRPr="003D2489" w:rsidSect="00B93C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D6" w:rsidRDefault="00B144D6" w:rsidP="004E1525">
      <w:r>
        <w:separator/>
      </w:r>
    </w:p>
  </w:endnote>
  <w:endnote w:type="continuationSeparator" w:id="0">
    <w:p w:rsidR="00B144D6" w:rsidRDefault="00B144D6" w:rsidP="004E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80"/>
    <w:family w:val="auto"/>
    <w:pitch w:val="default"/>
    <w:sig w:usb0="00000000" w:usb1="00000000" w:usb2="00000010" w:usb3="00000000" w:csb0="0002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05632"/>
      <w:docPartObj>
        <w:docPartGallery w:val="Page Numbers (Bottom of Page)"/>
        <w:docPartUnique/>
      </w:docPartObj>
    </w:sdtPr>
    <w:sdtEndPr/>
    <w:sdtContent>
      <w:p w:rsidR="00F46A9D" w:rsidRDefault="00F46A9D">
        <w:pPr>
          <w:pStyle w:val="Stopka"/>
          <w:jc w:val="right"/>
        </w:pPr>
        <w:r>
          <w:rPr>
            <w:noProof/>
          </w:rPr>
          <w:fldChar w:fldCharType="begin"/>
        </w:r>
        <w:r>
          <w:rPr>
            <w:noProof/>
          </w:rPr>
          <w:instrText>PAGE   \* MERGEFORMAT</w:instrText>
        </w:r>
        <w:r>
          <w:rPr>
            <w:noProof/>
          </w:rPr>
          <w:fldChar w:fldCharType="separate"/>
        </w:r>
        <w:r w:rsidR="00D84871">
          <w:rPr>
            <w:noProof/>
          </w:rPr>
          <w:t>36</w:t>
        </w:r>
        <w:r>
          <w:rPr>
            <w:noProof/>
          </w:rPr>
          <w:fldChar w:fldCharType="end"/>
        </w:r>
      </w:p>
    </w:sdtContent>
  </w:sdt>
  <w:p w:rsidR="00F46A9D" w:rsidRDefault="00F46A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D6" w:rsidRDefault="00B144D6" w:rsidP="004E1525">
      <w:r>
        <w:separator/>
      </w:r>
    </w:p>
  </w:footnote>
  <w:footnote w:type="continuationSeparator" w:id="0">
    <w:p w:rsidR="00B144D6" w:rsidRDefault="00B144D6" w:rsidP="004E1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879703"/>
    <w:multiLevelType w:val="hybridMultilevel"/>
    <w:tmpl w:val="B3A10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CB70C"/>
    <w:multiLevelType w:val="hybridMultilevel"/>
    <w:tmpl w:val="4B2396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1"/>
    <w:multiLevelType w:val="singleLevel"/>
    <w:tmpl w:val="4656C962"/>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00126E73"/>
    <w:multiLevelType w:val="singleLevel"/>
    <w:tmpl w:val="BB16EF08"/>
    <w:lvl w:ilvl="0">
      <w:start w:val="1"/>
      <w:numFmt w:val="decimal"/>
      <w:lvlText w:val="%1)"/>
      <w:lvlJc w:val="left"/>
      <w:pPr>
        <w:tabs>
          <w:tab w:val="num" w:pos="360"/>
        </w:tabs>
        <w:ind w:left="360" w:hanging="360"/>
      </w:pPr>
      <w:rPr>
        <w:rFonts w:hint="default"/>
        <w:b w:val="0"/>
        <w:bCs w:val="0"/>
        <w:i w:val="0"/>
        <w:iCs w:val="0"/>
        <w:sz w:val="24"/>
        <w:szCs w:val="24"/>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035D99"/>
    <w:multiLevelType w:val="hybridMultilevel"/>
    <w:tmpl w:val="6F4825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D80BA"/>
    <w:multiLevelType w:val="hybridMultilevel"/>
    <w:tmpl w:val="00FC84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B65861"/>
    <w:multiLevelType w:val="hybridMultilevel"/>
    <w:tmpl w:val="15A83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6C3DC"/>
    <w:multiLevelType w:val="hybridMultilevel"/>
    <w:tmpl w:val="BFF6C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9E52FF"/>
    <w:multiLevelType w:val="singleLevel"/>
    <w:tmpl w:val="0C94ED16"/>
    <w:lvl w:ilvl="0">
      <w:start w:val="1"/>
      <w:numFmt w:val="decimal"/>
      <w:lvlText w:val="%1."/>
      <w:lvlJc w:val="left"/>
      <w:pPr>
        <w:tabs>
          <w:tab w:val="num" w:pos="360"/>
        </w:tabs>
        <w:ind w:left="360" w:hanging="360"/>
      </w:pPr>
      <w:rPr>
        <w:rFonts w:hint="default"/>
        <w:i w:val="0"/>
      </w:rPr>
    </w:lvl>
  </w:abstractNum>
  <w:abstractNum w:abstractNumId="10" w15:restartNumberingAfterBreak="0">
    <w:nsid w:val="17960652"/>
    <w:multiLevelType w:val="hybridMultilevel"/>
    <w:tmpl w:val="AC18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A905B7"/>
    <w:multiLevelType w:val="hybridMultilevel"/>
    <w:tmpl w:val="ED42B8FA"/>
    <w:lvl w:ilvl="0" w:tplc="EE2A4B7A">
      <w:start w:val="1"/>
      <w:numFmt w:val="decimal"/>
      <w:lvlText w:val="%1)"/>
      <w:lvlJc w:val="left"/>
      <w:pPr>
        <w:ind w:left="720" w:hanging="360"/>
      </w:pPr>
      <w:rPr>
        <w:rFonts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4FA0F0"/>
    <w:multiLevelType w:val="hybridMultilevel"/>
    <w:tmpl w:val="54D5EE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1B0EBC"/>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5609529F"/>
    <w:multiLevelType w:val="hybridMultilevel"/>
    <w:tmpl w:val="D752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2942FD"/>
    <w:multiLevelType w:val="hybridMultilevel"/>
    <w:tmpl w:val="1CEA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60A42BAE"/>
    <w:multiLevelType w:val="hybridMultilevel"/>
    <w:tmpl w:val="08C6D868"/>
    <w:lvl w:ilvl="0" w:tplc="4E8E212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6BE174EA"/>
    <w:multiLevelType w:val="hybridMultilevel"/>
    <w:tmpl w:val="4CE6A0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F24BF8"/>
    <w:multiLevelType w:val="hybridMultilevel"/>
    <w:tmpl w:val="BDD4F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57C889"/>
    <w:multiLevelType w:val="hybridMultilevel"/>
    <w:tmpl w:val="4185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2201410"/>
    <w:multiLevelType w:val="hybridMultilevel"/>
    <w:tmpl w:val="6A38628A"/>
    <w:lvl w:ilvl="0" w:tplc="E230F0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88B7EE"/>
    <w:multiLevelType w:val="hybridMultilevel"/>
    <w:tmpl w:val="1BDE5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25" w15:restartNumberingAfterBreak="0">
    <w:nsid w:val="75FC1999"/>
    <w:multiLevelType w:val="hybridMultilevel"/>
    <w:tmpl w:val="0EFE9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4"/>
  </w:num>
  <w:num w:numId="3">
    <w:abstractNumId w:val="13"/>
    <w:lvlOverride w:ilvl="0">
      <w:startOverride w:val="1"/>
    </w:lvlOverride>
  </w:num>
  <w:num w:numId="4">
    <w:abstractNumId w:val="3"/>
  </w:num>
  <w:num w:numId="5">
    <w:abstractNumId w:val="2"/>
  </w:num>
  <w:num w:numId="6">
    <w:abstractNumId w:val="9"/>
  </w:num>
  <w:num w:numId="7">
    <w:abstractNumId w:val="16"/>
  </w:num>
  <w:num w:numId="8">
    <w:abstractNumId w:val="18"/>
  </w:num>
  <w:num w:numId="9">
    <w:abstractNumId w:val="22"/>
  </w:num>
  <w:num w:numId="10">
    <w:abstractNumId w:val="19"/>
  </w:num>
  <w:num w:numId="11">
    <w:abstractNumId w:val="10"/>
  </w:num>
  <w:num w:numId="12">
    <w:abstractNumId w:val="14"/>
  </w:num>
  <w:num w:numId="13">
    <w:abstractNumId w:val="7"/>
  </w:num>
  <w:num w:numId="14">
    <w:abstractNumId w:val="15"/>
  </w:num>
  <w:num w:numId="15">
    <w:abstractNumId w:val="8"/>
  </w:num>
  <w:num w:numId="16">
    <w:abstractNumId w:val="21"/>
  </w:num>
  <w:num w:numId="17">
    <w:abstractNumId w:val="1"/>
  </w:num>
  <w:num w:numId="18">
    <w:abstractNumId w:val="6"/>
  </w:num>
  <w:num w:numId="19">
    <w:abstractNumId w:val="23"/>
  </w:num>
  <w:num w:numId="20">
    <w:abstractNumId w:val="5"/>
  </w:num>
  <w:num w:numId="21">
    <w:abstractNumId w:val="0"/>
  </w:num>
  <w:num w:numId="22">
    <w:abstractNumId w:val="12"/>
  </w:num>
  <w:num w:numId="23">
    <w:abstractNumId w:val="25"/>
  </w:num>
  <w:num w:numId="24">
    <w:abstractNumId w:val="17"/>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25"/>
    <w:rsid w:val="0000385A"/>
    <w:rsid w:val="00017811"/>
    <w:rsid w:val="00021316"/>
    <w:rsid w:val="000375C1"/>
    <w:rsid w:val="000436CF"/>
    <w:rsid w:val="00046238"/>
    <w:rsid w:val="000610F3"/>
    <w:rsid w:val="00062342"/>
    <w:rsid w:val="00062BBE"/>
    <w:rsid w:val="00064882"/>
    <w:rsid w:val="00073409"/>
    <w:rsid w:val="0007743B"/>
    <w:rsid w:val="000814FC"/>
    <w:rsid w:val="00084809"/>
    <w:rsid w:val="00093D93"/>
    <w:rsid w:val="00096D7E"/>
    <w:rsid w:val="000B4D67"/>
    <w:rsid w:val="000D11E9"/>
    <w:rsid w:val="000E49A4"/>
    <w:rsid w:val="000F7864"/>
    <w:rsid w:val="000F79C8"/>
    <w:rsid w:val="001156B1"/>
    <w:rsid w:val="001307CB"/>
    <w:rsid w:val="00146CAD"/>
    <w:rsid w:val="00156C36"/>
    <w:rsid w:val="00157594"/>
    <w:rsid w:val="00162142"/>
    <w:rsid w:val="0017204F"/>
    <w:rsid w:val="00172A8B"/>
    <w:rsid w:val="001759D8"/>
    <w:rsid w:val="0018154D"/>
    <w:rsid w:val="001947B1"/>
    <w:rsid w:val="001A198C"/>
    <w:rsid w:val="001A2EBE"/>
    <w:rsid w:val="001B1BF6"/>
    <w:rsid w:val="001D1F23"/>
    <w:rsid w:val="001F4FDC"/>
    <w:rsid w:val="001F719B"/>
    <w:rsid w:val="00203B22"/>
    <w:rsid w:val="00212D05"/>
    <w:rsid w:val="00214BD0"/>
    <w:rsid w:val="002314C8"/>
    <w:rsid w:val="00250A5C"/>
    <w:rsid w:val="0026723C"/>
    <w:rsid w:val="00294AFC"/>
    <w:rsid w:val="002A16C5"/>
    <w:rsid w:val="002A5074"/>
    <w:rsid w:val="002B2EBD"/>
    <w:rsid w:val="002B634D"/>
    <w:rsid w:val="002F003B"/>
    <w:rsid w:val="00306EEF"/>
    <w:rsid w:val="00316FE0"/>
    <w:rsid w:val="003270D2"/>
    <w:rsid w:val="00327233"/>
    <w:rsid w:val="00327346"/>
    <w:rsid w:val="003326AF"/>
    <w:rsid w:val="003352B0"/>
    <w:rsid w:val="00372A95"/>
    <w:rsid w:val="003909A4"/>
    <w:rsid w:val="00397EB0"/>
    <w:rsid w:val="003C3A11"/>
    <w:rsid w:val="003D2489"/>
    <w:rsid w:val="003D6752"/>
    <w:rsid w:val="003E5A98"/>
    <w:rsid w:val="003E797D"/>
    <w:rsid w:val="003F20EE"/>
    <w:rsid w:val="004072A8"/>
    <w:rsid w:val="00411C65"/>
    <w:rsid w:val="00416B57"/>
    <w:rsid w:val="00424181"/>
    <w:rsid w:val="00442FA7"/>
    <w:rsid w:val="00445D80"/>
    <w:rsid w:val="0045033A"/>
    <w:rsid w:val="00463477"/>
    <w:rsid w:val="004651B7"/>
    <w:rsid w:val="00474D00"/>
    <w:rsid w:val="00477C4E"/>
    <w:rsid w:val="004867C4"/>
    <w:rsid w:val="0049384D"/>
    <w:rsid w:val="0049726D"/>
    <w:rsid w:val="004E1525"/>
    <w:rsid w:val="004F184D"/>
    <w:rsid w:val="00506481"/>
    <w:rsid w:val="0050794C"/>
    <w:rsid w:val="00547BC8"/>
    <w:rsid w:val="0055022E"/>
    <w:rsid w:val="0055439D"/>
    <w:rsid w:val="005567C9"/>
    <w:rsid w:val="0056446B"/>
    <w:rsid w:val="00571BF3"/>
    <w:rsid w:val="00573141"/>
    <w:rsid w:val="0057684C"/>
    <w:rsid w:val="0058522F"/>
    <w:rsid w:val="0059163A"/>
    <w:rsid w:val="005943C5"/>
    <w:rsid w:val="005A7214"/>
    <w:rsid w:val="005A7923"/>
    <w:rsid w:val="005B28B5"/>
    <w:rsid w:val="005B3031"/>
    <w:rsid w:val="005D3618"/>
    <w:rsid w:val="005E2130"/>
    <w:rsid w:val="005E534D"/>
    <w:rsid w:val="005F565B"/>
    <w:rsid w:val="006203A4"/>
    <w:rsid w:val="00623848"/>
    <w:rsid w:val="00631F0B"/>
    <w:rsid w:val="006475C1"/>
    <w:rsid w:val="006605FD"/>
    <w:rsid w:val="006674DC"/>
    <w:rsid w:val="00673FBF"/>
    <w:rsid w:val="006742F7"/>
    <w:rsid w:val="006C5E80"/>
    <w:rsid w:val="006D3EC5"/>
    <w:rsid w:val="006E540B"/>
    <w:rsid w:val="006F4DE3"/>
    <w:rsid w:val="007004DD"/>
    <w:rsid w:val="00707BF1"/>
    <w:rsid w:val="00711A02"/>
    <w:rsid w:val="0071677E"/>
    <w:rsid w:val="00720C8C"/>
    <w:rsid w:val="00725701"/>
    <w:rsid w:val="00753735"/>
    <w:rsid w:val="0075383E"/>
    <w:rsid w:val="007602A0"/>
    <w:rsid w:val="007628A8"/>
    <w:rsid w:val="00787EE7"/>
    <w:rsid w:val="007A083A"/>
    <w:rsid w:val="007B27F3"/>
    <w:rsid w:val="007C11AB"/>
    <w:rsid w:val="007C1E85"/>
    <w:rsid w:val="007C39DD"/>
    <w:rsid w:val="007E4F68"/>
    <w:rsid w:val="007F5CDE"/>
    <w:rsid w:val="007F6847"/>
    <w:rsid w:val="0081385F"/>
    <w:rsid w:val="00821D00"/>
    <w:rsid w:val="0082468E"/>
    <w:rsid w:val="00830B82"/>
    <w:rsid w:val="008334F8"/>
    <w:rsid w:val="00845433"/>
    <w:rsid w:val="0087572C"/>
    <w:rsid w:val="0089055C"/>
    <w:rsid w:val="00890D60"/>
    <w:rsid w:val="008974AA"/>
    <w:rsid w:val="008A3416"/>
    <w:rsid w:val="008B39C6"/>
    <w:rsid w:val="008C07FA"/>
    <w:rsid w:val="008C75AE"/>
    <w:rsid w:val="008E6986"/>
    <w:rsid w:val="00911D0E"/>
    <w:rsid w:val="00915E55"/>
    <w:rsid w:val="00922A48"/>
    <w:rsid w:val="009304DD"/>
    <w:rsid w:val="00932DB6"/>
    <w:rsid w:val="00943393"/>
    <w:rsid w:val="009663D2"/>
    <w:rsid w:val="00975D03"/>
    <w:rsid w:val="00983292"/>
    <w:rsid w:val="00991327"/>
    <w:rsid w:val="00991FD8"/>
    <w:rsid w:val="009C416F"/>
    <w:rsid w:val="009F0A99"/>
    <w:rsid w:val="009F7911"/>
    <w:rsid w:val="00A00FC5"/>
    <w:rsid w:val="00A07C15"/>
    <w:rsid w:val="00A1346B"/>
    <w:rsid w:val="00A254A5"/>
    <w:rsid w:val="00A35EFB"/>
    <w:rsid w:val="00A418D9"/>
    <w:rsid w:val="00A43F5C"/>
    <w:rsid w:val="00A50B6F"/>
    <w:rsid w:val="00A77C88"/>
    <w:rsid w:val="00AA0239"/>
    <w:rsid w:val="00AA6B4E"/>
    <w:rsid w:val="00AE140A"/>
    <w:rsid w:val="00AF492D"/>
    <w:rsid w:val="00B07CEB"/>
    <w:rsid w:val="00B144D6"/>
    <w:rsid w:val="00B22FCE"/>
    <w:rsid w:val="00B30FBB"/>
    <w:rsid w:val="00B35E6D"/>
    <w:rsid w:val="00B52C2E"/>
    <w:rsid w:val="00B63672"/>
    <w:rsid w:val="00B6507D"/>
    <w:rsid w:val="00B82335"/>
    <w:rsid w:val="00B91219"/>
    <w:rsid w:val="00B93CE7"/>
    <w:rsid w:val="00BA4F75"/>
    <w:rsid w:val="00BE0906"/>
    <w:rsid w:val="00BE7AF1"/>
    <w:rsid w:val="00C12C12"/>
    <w:rsid w:val="00C23D03"/>
    <w:rsid w:val="00C25185"/>
    <w:rsid w:val="00C377C2"/>
    <w:rsid w:val="00C50BD5"/>
    <w:rsid w:val="00C54DF9"/>
    <w:rsid w:val="00C60B31"/>
    <w:rsid w:val="00C64156"/>
    <w:rsid w:val="00C64459"/>
    <w:rsid w:val="00C72E9C"/>
    <w:rsid w:val="00C777EC"/>
    <w:rsid w:val="00C857B1"/>
    <w:rsid w:val="00C90D6A"/>
    <w:rsid w:val="00C915DC"/>
    <w:rsid w:val="00CC2F63"/>
    <w:rsid w:val="00CC4EB8"/>
    <w:rsid w:val="00CE68D2"/>
    <w:rsid w:val="00CE68FA"/>
    <w:rsid w:val="00CF338F"/>
    <w:rsid w:val="00D029B2"/>
    <w:rsid w:val="00D231FF"/>
    <w:rsid w:val="00D25635"/>
    <w:rsid w:val="00D274C8"/>
    <w:rsid w:val="00D3371C"/>
    <w:rsid w:val="00D35F45"/>
    <w:rsid w:val="00D43913"/>
    <w:rsid w:val="00D64821"/>
    <w:rsid w:val="00D70454"/>
    <w:rsid w:val="00D76C8E"/>
    <w:rsid w:val="00D84871"/>
    <w:rsid w:val="00D95585"/>
    <w:rsid w:val="00DA23D2"/>
    <w:rsid w:val="00DD3A94"/>
    <w:rsid w:val="00DF789B"/>
    <w:rsid w:val="00E00B09"/>
    <w:rsid w:val="00E03D2E"/>
    <w:rsid w:val="00E1422A"/>
    <w:rsid w:val="00E17A30"/>
    <w:rsid w:val="00E205E0"/>
    <w:rsid w:val="00E247E3"/>
    <w:rsid w:val="00E269E3"/>
    <w:rsid w:val="00E354FE"/>
    <w:rsid w:val="00E35D83"/>
    <w:rsid w:val="00E36970"/>
    <w:rsid w:val="00E464FA"/>
    <w:rsid w:val="00E82D4D"/>
    <w:rsid w:val="00E9150F"/>
    <w:rsid w:val="00E9628A"/>
    <w:rsid w:val="00EA70C4"/>
    <w:rsid w:val="00EC33A0"/>
    <w:rsid w:val="00EE3732"/>
    <w:rsid w:val="00EE3C40"/>
    <w:rsid w:val="00F02255"/>
    <w:rsid w:val="00F02725"/>
    <w:rsid w:val="00F06E57"/>
    <w:rsid w:val="00F1014C"/>
    <w:rsid w:val="00F158A4"/>
    <w:rsid w:val="00F23327"/>
    <w:rsid w:val="00F357FB"/>
    <w:rsid w:val="00F46A9D"/>
    <w:rsid w:val="00F51353"/>
    <w:rsid w:val="00F577C9"/>
    <w:rsid w:val="00F643D2"/>
    <w:rsid w:val="00F86B1C"/>
    <w:rsid w:val="00FA2C1C"/>
    <w:rsid w:val="00FB17B4"/>
    <w:rsid w:val="00FB6CC7"/>
    <w:rsid w:val="00FC2DD2"/>
    <w:rsid w:val="00FD58E6"/>
    <w:rsid w:val="00FF11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B9B91-10C3-4162-BE79-EC17E2D0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725"/>
    <w:pPr>
      <w:autoSpaceDE w:val="0"/>
      <w:autoSpaceDN w:val="0"/>
    </w:pPr>
  </w:style>
  <w:style w:type="paragraph" w:styleId="Nagwek1">
    <w:name w:val="heading 1"/>
    <w:basedOn w:val="Normalny"/>
    <w:next w:val="Normalny"/>
    <w:link w:val="Nagwek1Znak"/>
    <w:qFormat/>
    <w:rsid w:val="001156B1"/>
    <w:pPr>
      <w:keepNext/>
      <w:outlineLvl w:val="0"/>
    </w:pPr>
    <w:rPr>
      <w:rFonts w:ascii="Arial" w:hAnsi="Arial"/>
      <w:b/>
    </w:rPr>
  </w:style>
  <w:style w:type="paragraph" w:styleId="Nagwek2">
    <w:name w:val="heading 2"/>
    <w:basedOn w:val="Normalny"/>
    <w:next w:val="Normalny"/>
    <w:link w:val="Nagwek2Znak"/>
    <w:qFormat/>
    <w:rsid w:val="001156B1"/>
    <w:pPr>
      <w:keepNext/>
      <w:ind w:left="214"/>
      <w:outlineLvl w:val="1"/>
    </w:pPr>
    <w:rPr>
      <w:rFonts w:ascii="Arial" w:hAnsi="Arial"/>
      <w:b/>
      <w:color w:val="FF0000"/>
    </w:rPr>
  </w:style>
  <w:style w:type="paragraph" w:styleId="Nagwek3">
    <w:name w:val="heading 3"/>
    <w:basedOn w:val="Normalny"/>
    <w:next w:val="Normalny"/>
    <w:link w:val="Nagwek3Znak"/>
    <w:qFormat/>
    <w:rsid w:val="001156B1"/>
    <w:pPr>
      <w:keepNext/>
      <w:jc w:val="center"/>
      <w:outlineLvl w:val="2"/>
    </w:pPr>
    <w:rPr>
      <w:rFonts w:ascii="Tahoma" w:hAnsi="Tahoma"/>
      <w:i/>
    </w:rPr>
  </w:style>
  <w:style w:type="paragraph" w:styleId="Nagwek4">
    <w:name w:val="heading 4"/>
    <w:basedOn w:val="Normalny"/>
    <w:next w:val="Normalny"/>
    <w:link w:val="Nagwek4Znak"/>
    <w:qFormat/>
    <w:rsid w:val="00F0272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5">
    <w:name w:val="heading 5"/>
    <w:basedOn w:val="Normalny"/>
    <w:next w:val="Normalny"/>
    <w:link w:val="Nagwek5Znak"/>
    <w:qFormat/>
    <w:rsid w:val="00F02725"/>
    <w:pPr>
      <w:spacing w:before="240" w:after="60"/>
      <w:outlineLvl w:val="4"/>
    </w:pPr>
    <w:rPr>
      <w:b/>
      <w:bCs/>
      <w:i/>
      <w:iCs/>
      <w:sz w:val="26"/>
      <w:szCs w:val="26"/>
    </w:rPr>
  </w:style>
  <w:style w:type="paragraph" w:styleId="Nagwek6">
    <w:name w:val="heading 6"/>
    <w:basedOn w:val="Normalny"/>
    <w:next w:val="Normalny"/>
    <w:link w:val="Nagwek6Znak"/>
    <w:qFormat/>
    <w:rsid w:val="00F02725"/>
    <w:pPr>
      <w:spacing w:before="240" w:after="60"/>
      <w:outlineLvl w:val="5"/>
    </w:pPr>
    <w:rPr>
      <w:b/>
      <w:bCs/>
      <w:sz w:val="22"/>
      <w:szCs w:val="22"/>
    </w:rPr>
  </w:style>
  <w:style w:type="paragraph" w:styleId="Nagwek7">
    <w:name w:val="heading 7"/>
    <w:basedOn w:val="Normalny"/>
    <w:next w:val="Normalny"/>
    <w:link w:val="Nagwek7Znak"/>
    <w:qFormat/>
    <w:rsid w:val="00F02725"/>
    <w:pPr>
      <w:keepNext/>
      <w:tabs>
        <w:tab w:val="left" w:pos="993"/>
      </w:tabs>
      <w:jc w:val="both"/>
      <w:outlineLvl w:val="6"/>
    </w:pPr>
    <w:rPr>
      <w:sz w:val="24"/>
      <w:szCs w:val="24"/>
    </w:rPr>
  </w:style>
  <w:style w:type="paragraph" w:styleId="Nagwek8">
    <w:name w:val="heading 8"/>
    <w:basedOn w:val="Normalny"/>
    <w:next w:val="Normalny"/>
    <w:link w:val="Nagwek8Znak"/>
    <w:qFormat/>
    <w:rsid w:val="00F02725"/>
    <w:pPr>
      <w:keepNext/>
      <w:outlineLvl w:val="7"/>
    </w:pPr>
    <w:rPr>
      <w:b/>
      <w:bCs/>
      <w:sz w:val="24"/>
      <w:szCs w:val="24"/>
    </w:rPr>
  </w:style>
  <w:style w:type="paragraph" w:styleId="Nagwek9">
    <w:name w:val="heading 9"/>
    <w:basedOn w:val="Normalny"/>
    <w:next w:val="Normalny"/>
    <w:link w:val="Nagwek9Znak"/>
    <w:qFormat/>
    <w:rsid w:val="00F0272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56B1"/>
    <w:rPr>
      <w:rFonts w:ascii="Arial" w:hAnsi="Arial"/>
      <w:b/>
    </w:rPr>
  </w:style>
  <w:style w:type="character" w:customStyle="1" w:styleId="Nagwek2Znak">
    <w:name w:val="Nagłówek 2 Znak"/>
    <w:basedOn w:val="Domylnaczcionkaakapitu"/>
    <w:link w:val="Nagwek2"/>
    <w:rsid w:val="001156B1"/>
    <w:rPr>
      <w:rFonts w:ascii="Arial" w:hAnsi="Arial"/>
      <w:b/>
      <w:color w:val="FF0000"/>
    </w:rPr>
  </w:style>
  <w:style w:type="character" w:customStyle="1" w:styleId="Nagwek3Znak">
    <w:name w:val="Nagłówek 3 Znak"/>
    <w:basedOn w:val="Domylnaczcionkaakapitu"/>
    <w:link w:val="Nagwek3"/>
    <w:rsid w:val="001156B1"/>
    <w:rPr>
      <w:rFonts w:ascii="Tahoma" w:hAnsi="Tahoma"/>
      <w:i/>
    </w:rPr>
  </w:style>
  <w:style w:type="character" w:customStyle="1" w:styleId="Nagwek4Znak">
    <w:name w:val="Nagłówek 4 Znak"/>
    <w:basedOn w:val="Domylnaczcionkaakapitu"/>
    <w:link w:val="Nagwek4"/>
    <w:rsid w:val="00F02725"/>
    <w:rPr>
      <w:b/>
      <w:bCs/>
      <w:color w:val="000000"/>
      <w:sz w:val="24"/>
      <w:szCs w:val="24"/>
      <w:shd w:val="clear" w:color="auto" w:fill="FFFF00"/>
    </w:rPr>
  </w:style>
  <w:style w:type="character" w:customStyle="1" w:styleId="Nagwek5Znak">
    <w:name w:val="Nagłówek 5 Znak"/>
    <w:basedOn w:val="Domylnaczcionkaakapitu"/>
    <w:link w:val="Nagwek5"/>
    <w:rsid w:val="00F02725"/>
    <w:rPr>
      <w:b/>
      <w:bCs/>
      <w:i/>
      <w:iCs/>
      <w:sz w:val="26"/>
      <w:szCs w:val="26"/>
    </w:rPr>
  </w:style>
  <w:style w:type="character" w:customStyle="1" w:styleId="Nagwek6Znak">
    <w:name w:val="Nagłówek 6 Znak"/>
    <w:basedOn w:val="Domylnaczcionkaakapitu"/>
    <w:link w:val="Nagwek6"/>
    <w:rsid w:val="00F02725"/>
    <w:rPr>
      <w:b/>
      <w:bCs/>
      <w:sz w:val="22"/>
      <w:szCs w:val="22"/>
    </w:rPr>
  </w:style>
  <w:style w:type="character" w:customStyle="1" w:styleId="Nagwek7Znak">
    <w:name w:val="Nagłówek 7 Znak"/>
    <w:basedOn w:val="Domylnaczcionkaakapitu"/>
    <w:link w:val="Nagwek7"/>
    <w:rsid w:val="00F02725"/>
    <w:rPr>
      <w:sz w:val="24"/>
      <w:szCs w:val="24"/>
    </w:rPr>
  </w:style>
  <w:style w:type="character" w:customStyle="1" w:styleId="Nagwek8Znak">
    <w:name w:val="Nagłówek 8 Znak"/>
    <w:basedOn w:val="Domylnaczcionkaakapitu"/>
    <w:link w:val="Nagwek8"/>
    <w:rsid w:val="00F02725"/>
    <w:rPr>
      <w:b/>
      <w:bCs/>
      <w:sz w:val="24"/>
      <w:szCs w:val="24"/>
    </w:rPr>
  </w:style>
  <w:style w:type="character" w:customStyle="1" w:styleId="Nagwek9Znak">
    <w:name w:val="Nagłówek 9 Znak"/>
    <w:basedOn w:val="Domylnaczcionkaakapitu"/>
    <w:link w:val="Nagwek9"/>
    <w:rsid w:val="00F02725"/>
    <w:rPr>
      <w:sz w:val="24"/>
      <w:szCs w:val="24"/>
      <w:u w:val="single"/>
    </w:rPr>
  </w:style>
  <w:style w:type="paragraph" w:styleId="Tekstpodstawowy3">
    <w:name w:val="Body Text 3"/>
    <w:basedOn w:val="Normalny"/>
    <w:link w:val="Tekstpodstawowy3Znak"/>
    <w:rsid w:val="00F02725"/>
    <w:pPr>
      <w:jc w:val="both"/>
    </w:pPr>
    <w:rPr>
      <w:b/>
      <w:bCs/>
      <w:sz w:val="28"/>
      <w:szCs w:val="28"/>
    </w:rPr>
  </w:style>
  <w:style w:type="character" w:customStyle="1" w:styleId="Tekstpodstawowy3Znak">
    <w:name w:val="Tekst podstawowy 3 Znak"/>
    <w:basedOn w:val="Domylnaczcionkaakapitu"/>
    <w:link w:val="Tekstpodstawowy3"/>
    <w:rsid w:val="00F02725"/>
    <w:rPr>
      <w:b/>
      <w:bCs/>
      <w:sz w:val="28"/>
      <w:szCs w:val="28"/>
    </w:rPr>
  </w:style>
  <w:style w:type="paragraph" w:customStyle="1" w:styleId="BodyText21">
    <w:name w:val="Body Text 21"/>
    <w:basedOn w:val="Normalny"/>
    <w:rsid w:val="00F02725"/>
    <w:pPr>
      <w:tabs>
        <w:tab w:val="left" w:pos="0"/>
      </w:tabs>
      <w:jc w:val="both"/>
    </w:pPr>
    <w:rPr>
      <w:sz w:val="24"/>
      <w:szCs w:val="24"/>
    </w:rPr>
  </w:style>
  <w:style w:type="paragraph" w:styleId="Tekstpodstawowy">
    <w:name w:val="Body Text"/>
    <w:basedOn w:val="Normalny"/>
    <w:link w:val="TekstpodstawowyZnak"/>
    <w:rsid w:val="00F02725"/>
    <w:pPr>
      <w:tabs>
        <w:tab w:val="left" w:pos="567"/>
      </w:tabs>
      <w:jc w:val="both"/>
    </w:pPr>
    <w:rPr>
      <w:b/>
      <w:bCs/>
      <w:sz w:val="32"/>
      <w:szCs w:val="32"/>
    </w:rPr>
  </w:style>
  <w:style w:type="character" w:customStyle="1" w:styleId="TekstpodstawowyZnak">
    <w:name w:val="Tekst podstawowy Znak"/>
    <w:basedOn w:val="Domylnaczcionkaakapitu"/>
    <w:link w:val="Tekstpodstawowy"/>
    <w:rsid w:val="00F02725"/>
    <w:rPr>
      <w:b/>
      <w:bCs/>
      <w:sz w:val="32"/>
      <w:szCs w:val="32"/>
    </w:rPr>
  </w:style>
  <w:style w:type="paragraph" w:styleId="Tekstpodstawowywcity">
    <w:name w:val="Body Text Indent"/>
    <w:basedOn w:val="Normalny"/>
    <w:link w:val="TekstpodstawowywcityZnak"/>
    <w:rsid w:val="00F02725"/>
    <w:pPr>
      <w:spacing w:after="120" w:line="480" w:lineRule="auto"/>
    </w:pPr>
  </w:style>
  <w:style w:type="character" w:customStyle="1" w:styleId="TekstpodstawowywcityZnak">
    <w:name w:val="Tekst podstawowy wcięty Znak"/>
    <w:basedOn w:val="Domylnaczcionkaakapitu"/>
    <w:link w:val="Tekstpodstawowywcity"/>
    <w:rsid w:val="00F02725"/>
  </w:style>
  <w:style w:type="paragraph" w:styleId="Tekstpodstawowywcity2">
    <w:name w:val="Body Text Indent 2"/>
    <w:basedOn w:val="Normalny"/>
    <w:link w:val="Tekstpodstawowywcity2Znak"/>
    <w:rsid w:val="00F02725"/>
    <w:pPr>
      <w:ind w:left="708"/>
      <w:jc w:val="both"/>
    </w:pPr>
    <w:rPr>
      <w:b/>
      <w:bCs/>
      <w:sz w:val="24"/>
      <w:szCs w:val="24"/>
    </w:rPr>
  </w:style>
  <w:style w:type="character" w:customStyle="1" w:styleId="Tekstpodstawowywcity2Znak">
    <w:name w:val="Tekst podstawowy wcięty 2 Znak"/>
    <w:basedOn w:val="Domylnaczcionkaakapitu"/>
    <w:link w:val="Tekstpodstawowywcity2"/>
    <w:rsid w:val="00F02725"/>
    <w:rPr>
      <w:b/>
      <w:bCs/>
      <w:sz w:val="24"/>
      <w:szCs w:val="24"/>
    </w:rPr>
  </w:style>
  <w:style w:type="paragraph" w:customStyle="1" w:styleId="pkt">
    <w:name w:val="pkt"/>
    <w:basedOn w:val="Normalny"/>
    <w:rsid w:val="00F02725"/>
    <w:pPr>
      <w:spacing w:before="60" w:after="60"/>
      <w:ind w:left="851" w:hanging="295"/>
      <w:jc w:val="both"/>
    </w:pPr>
    <w:rPr>
      <w:sz w:val="24"/>
      <w:szCs w:val="24"/>
    </w:rPr>
  </w:style>
  <w:style w:type="paragraph" w:styleId="Nagwek">
    <w:name w:val="header"/>
    <w:basedOn w:val="Normalny"/>
    <w:link w:val="NagwekZnak"/>
    <w:rsid w:val="00F02725"/>
    <w:pPr>
      <w:tabs>
        <w:tab w:val="center" w:pos="4536"/>
        <w:tab w:val="right" w:pos="9072"/>
      </w:tabs>
    </w:pPr>
    <w:rPr>
      <w:sz w:val="24"/>
      <w:szCs w:val="24"/>
    </w:rPr>
  </w:style>
  <w:style w:type="character" w:customStyle="1" w:styleId="NagwekZnak">
    <w:name w:val="Nagłówek Znak"/>
    <w:basedOn w:val="Domylnaczcionkaakapitu"/>
    <w:link w:val="Nagwek"/>
    <w:rsid w:val="00F02725"/>
    <w:rPr>
      <w:sz w:val="24"/>
      <w:szCs w:val="24"/>
    </w:rPr>
  </w:style>
  <w:style w:type="paragraph" w:styleId="Stopka">
    <w:name w:val="footer"/>
    <w:basedOn w:val="Normalny"/>
    <w:link w:val="StopkaZnak"/>
    <w:uiPriority w:val="99"/>
    <w:rsid w:val="00F02725"/>
    <w:pPr>
      <w:tabs>
        <w:tab w:val="center" w:pos="4536"/>
        <w:tab w:val="right" w:pos="9072"/>
      </w:tabs>
    </w:pPr>
  </w:style>
  <w:style w:type="character" w:customStyle="1" w:styleId="StopkaZnak">
    <w:name w:val="Stopka Znak"/>
    <w:basedOn w:val="Domylnaczcionkaakapitu"/>
    <w:link w:val="Stopka"/>
    <w:uiPriority w:val="99"/>
    <w:rsid w:val="00F02725"/>
  </w:style>
  <w:style w:type="character" w:styleId="Numerstrony">
    <w:name w:val="page number"/>
    <w:basedOn w:val="Domylnaczcionkaakapitu"/>
    <w:rsid w:val="00F02725"/>
  </w:style>
  <w:style w:type="paragraph" w:styleId="Tekstpodstawowywcity3">
    <w:name w:val="Body Text Indent 3"/>
    <w:basedOn w:val="Normalny"/>
    <w:link w:val="Tekstpodstawowywcity3Znak"/>
    <w:rsid w:val="00F02725"/>
    <w:pPr>
      <w:spacing w:after="120"/>
      <w:ind w:left="283"/>
    </w:pPr>
    <w:rPr>
      <w:sz w:val="16"/>
      <w:szCs w:val="16"/>
    </w:rPr>
  </w:style>
  <w:style w:type="character" w:customStyle="1" w:styleId="Tekstpodstawowywcity3Znak">
    <w:name w:val="Tekst podstawowy wcięty 3 Znak"/>
    <w:basedOn w:val="Domylnaczcionkaakapitu"/>
    <w:link w:val="Tekstpodstawowywcity3"/>
    <w:rsid w:val="00F02725"/>
    <w:rPr>
      <w:sz w:val="16"/>
      <w:szCs w:val="16"/>
    </w:rPr>
  </w:style>
  <w:style w:type="paragraph" w:styleId="Lista2">
    <w:name w:val="List 2"/>
    <w:basedOn w:val="Normalny"/>
    <w:rsid w:val="00F02725"/>
    <w:pPr>
      <w:autoSpaceDE/>
      <w:autoSpaceDN/>
      <w:ind w:left="566" w:hanging="283"/>
    </w:pPr>
    <w:rPr>
      <w:sz w:val="24"/>
      <w:szCs w:val="24"/>
    </w:rPr>
  </w:style>
  <w:style w:type="paragraph" w:styleId="Lista3">
    <w:name w:val="List 3"/>
    <w:basedOn w:val="Normalny"/>
    <w:rsid w:val="00F02725"/>
    <w:pPr>
      <w:autoSpaceDE/>
      <w:autoSpaceDN/>
      <w:ind w:left="849" w:hanging="283"/>
    </w:pPr>
    <w:rPr>
      <w:sz w:val="24"/>
      <w:szCs w:val="24"/>
    </w:rPr>
  </w:style>
  <w:style w:type="paragraph" w:styleId="Tekstdymka">
    <w:name w:val="Balloon Text"/>
    <w:basedOn w:val="Normalny"/>
    <w:link w:val="TekstdymkaZnak"/>
    <w:semiHidden/>
    <w:rsid w:val="00F02725"/>
    <w:rPr>
      <w:rFonts w:ascii="Tahoma" w:hAnsi="Tahoma" w:cs="Tahoma"/>
      <w:sz w:val="16"/>
      <w:szCs w:val="16"/>
    </w:rPr>
  </w:style>
  <w:style w:type="character" w:customStyle="1" w:styleId="TekstdymkaZnak">
    <w:name w:val="Tekst dymka Znak"/>
    <w:basedOn w:val="Domylnaczcionkaakapitu"/>
    <w:link w:val="Tekstdymka"/>
    <w:semiHidden/>
    <w:rsid w:val="00F02725"/>
    <w:rPr>
      <w:rFonts w:ascii="Tahoma" w:hAnsi="Tahoma" w:cs="Tahoma"/>
      <w:sz w:val="16"/>
      <w:szCs w:val="16"/>
    </w:rPr>
  </w:style>
  <w:style w:type="paragraph" w:styleId="NormalnyWeb">
    <w:name w:val="Normal (Web)"/>
    <w:basedOn w:val="Normalny"/>
    <w:rsid w:val="00F02725"/>
    <w:pPr>
      <w:autoSpaceDE/>
      <w:autoSpaceDN/>
      <w:spacing w:before="100" w:beforeAutospacing="1" w:after="100" w:afterAutospacing="1"/>
    </w:pPr>
    <w:rPr>
      <w:sz w:val="24"/>
      <w:szCs w:val="24"/>
    </w:rPr>
  </w:style>
  <w:style w:type="character" w:styleId="Hipercze">
    <w:name w:val="Hyperlink"/>
    <w:basedOn w:val="Domylnaczcionkaakapitu"/>
    <w:rsid w:val="00F02725"/>
    <w:rPr>
      <w:color w:val="0000FF"/>
      <w:u w:val="single"/>
    </w:rPr>
  </w:style>
  <w:style w:type="paragraph" w:customStyle="1" w:styleId="Obszartekstu">
    <w:name w:val="Obszar tekstu"/>
    <w:basedOn w:val="Normalny"/>
    <w:rsid w:val="00F02725"/>
    <w:pPr>
      <w:adjustRightInd w:val="0"/>
      <w:jc w:val="both"/>
    </w:pPr>
    <w:rPr>
      <w:sz w:val="22"/>
      <w:szCs w:val="22"/>
    </w:rPr>
  </w:style>
  <w:style w:type="paragraph" w:styleId="Lista4">
    <w:name w:val="List 4"/>
    <w:basedOn w:val="Normalny"/>
    <w:rsid w:val="00F02725"/>
    <w:pPr>
      <w:ind w:left="1132" w:hanging="283"/>
    </w:pPr>
  </w:style>
  <w:style w:type="paragraph" w:styleId="Lista">
    <w:name w:val="List"/>
    <w:basedOn w:val="Normalny"/>
    <w:rsid w:val="00F02725"/>
    <w:pPr>
      <w:ind w:left="283" w:hanging="283"/>
    </w:pPr>
  </w:style>
  <w:style w:type="paragraph" w:styleId="Tekstkomentarza">
    <w:name w:val="annotation text"/>
    <w:basedOn w:val="Normalny"/>
    <w:link w:val="TekstkomentarzaZnak"/>
    <w:semiHidden/>
    <w:rsid w:val="00F02725"/>
  </w:style>
  <w:style w:type="character" w:customStyle="1" w:styleId="TekstkomentarzaZnak">
    <w:name w:val="Tekst komentarza Znak"/>
    <w:basedOn w:val="Domylnaczcionkaakapitu"/>
    <w:link w:val="Tekstkomentarza"/>
    <w:semiHidden/>
    <w:rsid w:val="00F02725"/>
  </w:style>
  <w:style w:type="paragraph" w:customStyle="1" w:styleId="Tematkomentarza1">
    <w:name w:val="Temat komentarza1"/>
    <w:basedOn w:val="Tekstkomentarza"/>
    <w:next w:val="Tekstkomentarza"/>
    <w:rsid w:val="00F02725"/>
    <w:rPr>
      <w:b/>
      <w:bCs/>
    </w:rPr>
  </w:style>
  <w:style w:type="table" w:styleId="Tabela-Siatka">
    <w:name w:val="Table Grid"/>
    <w:basedOn w:val="Standardowy"/>
    <w:rsid w:val="00F027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F02725"/>
    <w:rPr>
      <w:vertAlign w:val="superscript"/>
    </w:rPr>
  </w:style>
  <w:style w:type="paragraph" w:styleId="Tekstprzypisudolnego">
    <w:name w:val="footnote text"/>
    <w:basedOn w:val="Normalny"/>
    <w:link w:val="TekstprzypisudolnegoZnak"/>
    <w:semiHidden/>
    <w:rsid w:val="00F02725"/>
    <w:pPr>
      <w:autoSpaceDE/>
      <w:autoSpaceDN/>
    </w:pPr>
  </w:style>
  <w:style w:type="character" w:customStyle="1" w:styleId="TekstprzypisudolnegoZnak">
    <w:name w:val="Tekst przypisu dolnego Znak"/>
    <w:basedOn w:val="Domylnaczcionkaakapitu"/>
    <w:link w:val="Tekstprzypisudolnego"/>
    <w:semiHidden/>
    <w:rsid w:val="00F02725"/>
  </w:style>
  <w:style w:type="paragraph" w:styleId="Tekstpodstawowy2">
    <w:name w:val="Body Text 2"/>
    <w:basedOn w:val="Normalny"/>
    <w:link w:val="Tekstpodstawowy2Znak"/>
    <w:rsid w:val="00F02725"/>
    <w:pPr>
      <w:spacing w:after="120" w:line="480" w:lineRule="auto"/>
    </w:pPr>
  </w:style>
  <w:style w:type="character" w:customStyle="1" w:styleId="Tekstpodstawowy2Znak">
    <w:name w:val="Tekst podstawowy 2 Znak"/>
    <w:basedOn w:val="Domylnaczcionkaakapitu"/>
    <w:link w:val="Tekstpodstawowy2"/>
    <w:rsid w:val="00F02725"/>
  </w:style>
  <w:style w:type="paragraph" w:customStyle="1" w:styleId="tekst">
    <w:name w:val="tekst"/>
    <w:basedOn w:val="Normalny"/>
    <w:rsid w:val="00F02725"/>
    <w:pPr>
      <w:suppressLineNumbers/>
      <w:autoSpaceDE/>
      <w:autoSpaceDN/>
      <w:spacing w:before="60" w:after="60"/>
      <w:jc w:val="both"/>
    </w:pPr>
    <w:rPr>
      <w:sz w:val="24"/>
      <w:szCs w:val="24"/>
    </w:rPr>
  </w:style>
  <w:style w:type="paragraph" w:customStyle="1" w:styleId="Styl">
    <w:name w:val="Styl"/>
    <w:rsid w:val="00F02725"/>
    <w:pPr>
      <w:widowControl w:val="0"/>
      <w:autoSpaceDE w:val="0"/>
      <w:autoSpaceDN w:val="0"/>
      <w:adjustRightInd w:val="0"/>
    </w:pPr>
    <w:rPr>
      <w:sz w:val="24"/>
      <w:szCs w:val="24"/>
    </w:rPr>
  </w:style>
  <w:style w:type="paragraph" w:styleId="Listapunktowana4">
    <w:name w:val="List Bullet 4"/>
    <w:basedOn w:val="Normalny"/>
    <w:rsid w:val="00F02725"/>
    <w:pPr>
      <w:numPr>
        <w:numId w:val="5"/>
      </w:numPr>
    </w:pPr>
  </w:style>
  <w:style w:type="paragraph" w:styleId="Lista-kontynuacja">
    <w:name w:val="List Continue"/>
    <w:basedOn w:val="Normalny"/>
    <w:rsid w:val="00F02725"/>
    <w:pPr>
      <w:spacing w:after="120"/>
      <w:ind w:left="283"/>
    </w:pPr>
  </w:style>
  <w:style w:type="paragraph" w:styleId="Lista-kontynuacja3">
    <w:name w:val="List Continue 3"/>
    <w:basedOn w:val="Normalny"/>
    <w:rsid w:val="00F02725"/>
    <w:pPr>
      <w:spacing w:after="120"/>
      <w:ind w:left="849"/>
    </w:pPr>
  </w:style>
  <w:style w:type="paragraph" w:styleId="Legenda">
    <w:name w:val="caption"/>
    <w:basedOn w:val="Normalny"/>
    <w:next w:val="Normalny"/>
    <w:qFormat/>
    <w:rsid w:val="00F02725"/>
    <w:rPr>
      <w:b/>
      <w:bCs/>
    </w:rPr>
  </w:style>
  <w:style w:type="paragraph" w:styleId="Tekstpodstawowyzwciciem">
    <w:name w:val="Body Text First Indent"/>
    <w:basedOn w:val="Tekstpodstawowy"/>
    <w:link w:val="TekstpodstawowyzwciciemZnak"/>
    <w:rsid w:val="00F02725"/>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F02725"/>
    <w:rPr>
      <w:b/>
      <w:bCs/>
      <w:sz w:val="32"/>
      <w:szCs w:val="32"/>
    </w:rPr>
  </w:style>
  <w:style w:type="paragraph" w:styleId="Tekstpodstawowyzwciciem2">
    <w:name w:val="Body Text First Indent 2"/>
    <w:basedOn w:val="Tekstpodstawowywcity"/>
    <w:link w:val="Tekstpodstawowyzwciciem2Znak"/>
    <w:rsid w:val="00F02725"/>
    <w:pPr>
      <w:spacing w:line="240" w:lineRule="auto"/>
      <w:ind w:left="283" w:firstLine="210"/>
    </w:pPr>
  </w:style>
  <w:style w:type="character" w:customStyle="1" w:styleId="Tekstpodstawowyzwciciem2Znak">
    <w:name w:val="Tekst podstawowy z wcięciem 2 Znak"/>
    <w:basedOn w:val="TekstpodstawowywcityZnak"/>
    <w:link w:val="Tekstpodstawowyzwciciem2"/>
    <w:rsid w:val="00F02725"/>
  </w:style>
  <w:style w:type="paragraph" w:styleId="Mapadokumentu">
    <w:name w:val="Document Map"/>
    <w:basedOn w:val="Normalny"/>
    <w:link w:val="MapadokumentuZnak"/>
    <w:semiHidden/>
    <w:rsid w:val="00F0272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F02725"/>
    <w:rPr>
      <w:rFonts w:ascii="Tahoma" w:hAnsi="Tahoma" w:cs="Tahoma"/>
      <w:shd w:val="clear" w:color="auto" w:fill="000080"/>
    </w:rPr>
  </w:style>
  <w:style w:type="paragraph" w:styleId="Tekstprzypisukocowego">
    <w:name w:val="endnote text"/>
    <w:basedOn w:val="Normalny"/>
    <w:link w:val="TekstprzypisukocowegoZnak"/>
    <w:semiHidden/>
    <w:rsid w:val="00F02725"/>
  </w:style>
  <w:style w:type="character" w:customStyle="1" w:styleId="TekstprzypisukocowegoZnak">
    <w:name w:val="Tekst przypisu końcowego Znak"/>
    <w:basedOn w:val="Domylnaczcionkaakapitu"/>
    <w:link w:val="Tekstprzypisukocowego"/>
    <w:semiHidden/>
    <w:rsid w:val="00F02725"/>
  </w:style>
  <w:style w:type="character" w:styleId="Odwoanieprzypisukocowego">
    <w:name w:val="endnote reference"/>
    <w:basedOn w:val="Domylnaczcionkaakapitu"/>
    <w:semiHidden/>
    <w:rsid w:val="00F02725"/>
    <w:rPr>
      <w:vertAlign w:val="superscript"/>
    </w:rPr>
  </w:style>
  <w:style w:type="paragraph" w:styleId="Akapitzlist">
    <w:name w:val="List Paragraph"/>
    <w:basedOn w:val="Normalny"/>
    <w:uiPriority w:val="34"/>
    <w:qFormat/>
    <w:rsid w:val="003909A4"/>
    <w:pPr>
      <w:ind w:left="720"/>
      <w:contextualSpacing/>
    </w:pPr>
  </w:style>
  <w:style w:type="paragraph" w:customStyle="1" w:styleId="Default">
    <w:name w:val="Default"/>
    <w:rsid w:val="009304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0961">
      <w:bodyDiv w:val="1"/>
      <w:marLeft w:val="0"/>
      <w:marRight w:val="0"/>
      <w:marTop w:val="0"/>
      <w:marBottom w:val="0"/>
      <w:divBdr>
        <w:top w:val="none" w:sz="0" w:space="0" w:color="auto"/>
        <w:left w:val="none" w:sz="0" w:space="0" w:color="auto"/>
        <w:bottom w:val="none" w:sz="0" w:space="0" w:color="auto"/>
        <w:right w:val="none" w:sz="0" w:space="0" w:color="auto"/>
      </w:divBdr>
    </w:div>
    <w:div w:id="12535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74EC-D553-4528-A67E-1B205C4F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15494</Words>
  <Characters>92968</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UGDolice</dc:creator>
  <cp:lastModifiedBy>Użytkownik systemu Windows</cp:lastModifiedBy>
  <cp:revision>2</cp:revision>
  <cp:lastPrinted>2022-08-22T11:04:00Z</cp:lastPrinted>
  <dcterms:created xsi:type="dcterms:W3CDTF">2022-08-22T12:08:00Z</dcterms:created>
  <dcterms:modified xsi:type="dcterms:W3CDTF">2022-08-22T12:08:00Z</dcterms:modified>
</cp:coreProperties>
</file>