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0" w:rsidRDefault="00470D00" w:rsidP="00501CF1">
      <w:pPr>
        <w:spacing w:after="40" w:line="259" w:lineRule="auto"/>
        <w:ind w:left="0" w:right="0" w:firstLine="0"/>
        <w:jc w:val="left"/>
      </w:pPr>
    </w:p>
    <w:p w:rsidR="00470D00" w:rsidRDefault="00656A8D">
      <w:pPr>
        <w:spacing w:after="539" w:line="259" w:lineRule="auto"/>
        <w:ind w:left="0" w:firstLine="0"/>
        <w:jc w:val="right"/>
      </w:pPr>
      <w:r>
        <w:t>Załącznik nr 7</w:t>
      </w:r>
      <w:r w:rsidR="00B240AD">
        <w:t xml:space="preserve"> do SWZ</w:t>
      </w:r>
    </w:p>
    <w:p w:rsidR="00B240AD" w:rsidRPr="0029480A" w:rsidRDefault="00B240AD" w:rsidP="00B240AD">
      <w:pPr>
        <w:spacing w:line="280" w:lineRule="atLeast"/>
        <w:outlineLvl w:val="0"/>
        <w:rPr>
          <w:rFonts w:cs="Tahoma"/>
          <w:szCs w:val="24"/>
        </w:rPr>
      </w:pPr>
      <w:r w:rsidRPr="00C47671">
        <w:rPr>
          <w:rFonts w:cs="Arial"/>
          <w:b/>
          <w:szCs w:val="24"/>
        </w:rPr>
        <w:t>ZP.271.0</w:t>
      </w:r>
      <w:r w:rsidR="00C47671" w:rsidRPr="00C47671">
        <w:rPr>
          <w:rFonts w:cs="Arial"/>
          <w:b/>
          <w:szCs w:val="24"/>
        </w:rPr>
        <w:t>7</w:t>
      </w:r>
      <w:r w:rsidRPr="00C47671">
        <w:rPr>
          <w:rFonts w:cs="Arial"/>
          <w:b/>
          <w:szCs w:val="24"/>
        </w:rPr>
        <w:t>.2022</w:t>
      </w:r>
    </w:p>
    <w:p w:rsidR="00B240AD" w:rsidRDefault="00B240AD" w:rsidP="00B240AD">
      <w:pPr>
        <w:spacing w:after="539" w:line="259" w:lineRule="auto"/>
        <w:ind w:left="0" w:firstLine="0"/>
        <w:jc w:val="left"/>
      </w:pPr>
    </w:p>
    <w:p w:rsidR="00470D00" w:rsidRPr="003630BB" w:rsidRDefault="00470D00">
      <w:pPr>
        <w:pStyle w:val="Nagwek1"/>
        <w:spacing w:after="114"/>
        <w:ind w:left="0" w:firstLine="0"/>
        <w:jc w:val="center"/>
        <w:rPr>
          <w:rFonts w:ascii="Calibri" w:hAnsi="Calibri"/>
          <w:b/>
        </w:rPr>
      </w:pPr>
      <w:r w:rsidRPr="003630BB">
        <w:rPr>
          <w:rFonts w:ascii="Calibri" w:hAnsi="Calibri"/>
          <w:b/>
        </w:rPr>
        <w:t>Opis Przedmiotu Zamówienia do SWZ</w:t>
      </w:r>
    </w:p>
    <w:p w:rsidR="003630BB" w:rsidRPr="003630BB" w:rsidRDefault="003630BB" w:rsidP="003630BB">
      <w:pPr>
        <w:rPr>
          <w:rFonts w:ascii="Calibri" w:hAnsi="Calibri" w:cs="Calibri"/>
          <w:sz w:val="22"/>
        </w:rPr>
      </w:pPr>
      <w:r w:rsidRPr="003630BB">
        <w:rPr>
          <w:rFonts w:ascii="Calibri" w:hAnsi="Calibri"/>
          <w:b/>
          <w:sz w:val="22"/>
        </w:rPr>
        <w:t xml:space="preserve">„Dostawa fabrycznie nowego samochodu 9-cio osobowego (busa) przystosowanego do transportu osób niepełnosprawnych, w tym na wózku inwalidzkim </w:t>
      </w:r>
      <w:r w:rsidRPr="003630BB">
        <w:rPr>
          <w:rFonts w:ascii="Calibri" w:hAnsi="Calibri"/>
          <w:b/>
          <w:bCs/>
          <w:sz w:val="22"/>
        </w:rPr>
        <w:t>dla Gminy Dolice, w ramach środków uzyskanych z nagrody w konkursie Narodowego Programu Szczepień „Rosnąca odporność”</w:t>
      </w:r>
      <w:r w:rsidRPr="003630BB">
        <w:rPr>
          <w:rFonts w:ascii="Calibri" w:hAnsi="Calibri"/>
          <w:bCs/>
          <w:sz w:val="22"/>
        </w:rPr>
        <w:t>.</w:t>
      </w:r>
    </w:p>
    <w:p w:rsidR="003630BB" w:rsidRPr="003630BB" w:rsidRDefault="003630BB" w:rsidP="003630BB"/>
    <w:p w:rsidR="00470D00" w:rsidRPr="003630BB" w:rsidRDefault="00470D00">
      <w:pPr>
        <w:pStyle w:val="Nagwek1"/>
        <w:tabs>
          <w:tab w:val="center" w:pos="2458"/>
        </w:tabs>
        <w:spacing w:after="296"/>
        <w:ind w:left="0" w:right="0" w:firstLine="0"/>
        <w:rPr>
          <w:rFonts w:ascii="Calibri" w:hAnsi="Calibri"/>
          <w:sz w:val="22"/>
        </w:rPr>
      </w:pPr>
      <w:r>
        <w:t>I</w:t>
      </w:r>
      <w:r w:rsidRPr="003630BB">
        <w:rPr>
          <w:rFonts w:ascii="Calibri" w:hAnsi="Calibri"/>
          <w:sz w:val="22"/>
        </w:rPr>
        <w:t>. Parametry techniczno-użytkowe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Samochód fabrycznie nowy, rok produkcji 2022, nie rejestrowany, nie używany, nie powystawowy, przystosowany do przewozu 9 osób, w tym jednej osoby na wózku inwalidzkim (dopuszcza się zmniejszenie dopuszczalnej liczby miejsc do 7 podczas przewozu osoby na wózku inwalidzkim, osoba pozostaje na wózku inwalidzkim w trakcie jazdy).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Homologacja auta podstawowego i skompletowanego (jeżeli dotyczy).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 xml:space="preserve">Dopuszczalna masa całkowita do </w:t>
      </w:r>
      <w:smartTag w:uri="urn:schemas-microsoft-com:office:smarttags" w:element="metricconverter">
        <w:smartTagPr>
          <w:attr w:name="ProductID" w:val="3 500 kg"/>
        </w:smartTagPr>
        <w:r w:rsidRPr="003630BB">
          <w:rPr>
            <w:rFonts w:ascii="Calibri" w:hAnsi="Calibri"/>
            <w:sz w:val="22"/>
          </w:rPr>
          <w:t>3 500 kg</w:t>
        </w:r>
      </w:smartTag>
      <w:r w:rsidRPr="003630BB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 xml:space="preserve">Silnik o zapłonie samoczynnym, o mocy nie mniejszej niż </w:t>
      </w:r>
      <w:smartTag w:uri="urn:schemas-microsoft-com:office:smarttags" w:element="metricconverter">
        <w:smartTagPr>
          <w:attr w:name="ProductID" w:val="125 KM"/>
        </w:smartTagPr>
        <w:r w:rsidRPr="003630BB">
          <w:rPr>
            <w:rFonts w:ascii="Calibri" w:hAnsi="Calibri"/>
            <w:sz w:val="22"/>
          </w:rPr>
          <w:t>125 KM</w:t>
        </w:r>
        <w:r w:rsidR="003630BB">
          <w:rPr>
            <w:rFonts w:ascii="Calibri" w:hAnsi="Calibri"/>
            <w:sz w:val="22"/>
          </w:rPr>
          <w:t>.</w:t>
        </w:r>
      </w:smartTag>
    </w:p>
    <w:p w:rsidR="00470D00" w:rsidRPr="003630BB" w:rsidRDefault="00470D00" w:rsidP="00501CF1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Pojemność silnika nie mniej niż 1950 cm3</w:t>
      </w:r>
      <w:r w:rsidR="003630BB">
        <w:rPr>
          <w:rFonts w:ascii="Calibri" w:hAnsi="Calibri"/>
          <w:sz w:val="22"/>
        </w:rPr>
        <w:t>.</w:t>
      </w:r>
    </w:p>
    <w:p w:rsidR="00470D00" w:rsidRPr="00B905D2" w:rsidRDefault="00DB0B41">
      <w:pPr>
        <w:numPr>
          <w:ilvl w:val="0"/>
          <w:numId w:val="1"/>
        </w:numPr>
        <w:ind w:left="816" w:right="0" w:hanging="370"/>
        <w:rPr>
          <w:rFonts w:ascii="Calibri" w:hAnsi="Calibri"/>
          <w:color w:val="auto"/>
          <w:sz w:val="22"/>
        </w:rPr>
      </w:pPr>
      <w:r w:rsidRPr="00B905D2">
        <w:rPr>
          <w:rFonts w:ascii="Calibri" w:hAnsi="Calibri"/>
          <w:color w:val="auto"/>
          <w:sz w:val="22"/>
        </w:rPr>
        <w:t>Rodzaj paliwa — diesel/benzyna/hybryda</w:t>
      </w:r>
      <w:r w:rsidR="00B905D2" w:rsidRPr="00B905D2">
        <w:rPr>
          <w:rFonts w:ascii="Calibri" w:hAnsi="Calibri"/>
          <w:color w:val="auto"/>
          <w:sz w:val="22"/>
        </w:rPr>
        <w:t>/gaz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Manualna 6-cio stopniowa skrzynia biegów</w:t>
      </w:r>
      <w:r w:rsidR="003630BB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spacing w:after="77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Długość — 5250-</w:t>
      </w:r>
      <w:smartTag w:uri="urn:schemas-microsoft-com:office:smarttags" w:element="metricconverter">
        <w:smartTagPr>
          <w:attr w:name="ProductID" w:val="5400 mm"/>
        </w:smartTagPr>
        <w:r w:rsidRPr="003630BB">
          <w:rPr>
            <w:rFonts w:ascii="Calibri" w:hAnsi="Calibri"/>
            <w:sz w:val="22"/>
          </w:rPr>
          <w:t>5400 mm</w:t>
        </w:r>
        <w:r w:rsidR="003630BB">
          <w:rPr>
            <w:rFonts w:ascii="Calibri" w:hAnsi="Calibri"/>
            <w:sz w:val="22"/>
          </w:rPr>
          <w:t>.</w:t>
        </w:r>
      </w:smartTag>
    </w:p>
    <w:p w:rsidR="00470D00" w:rsidRPr="003630BB" w:rsidRDefault="00470D00">
      <w:pPr>
        <w:numPr>
          <w:ilvl w:val="0"/>
          <w:numId w:val="1"/>
        </w:numPr>
        <w:spacing w:after="76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Szerokość bez lusterek — 1850-</w:t>
      </w:r>
      <w:smartTag w:uri="urn:schemas-microsoft-com:office:smarttags" w:element="metricconverter">
        <w:smartTagPr>
          <w:attr w:name="ProductID" w:val="2000 mm"/>
        </w:smartTagPr>
        <w:r w:rsidRPr="003630BB">
          <w:rPr>
            <w:rFonts w:ascii="Calibri" w:hAnsi="Calibri"/>
            <w:sz w:val="22"/>
          </w:rPr>
          <w:t>2000 mm</w:t>
        </w:r>
        <w:r w:rsidR="003630BB">
          <w:rPr>
            <w:rFonts w:ascii="Calibri" w:hAnsi="Calibri"/>
            <w:sz w:val="22"/>
          </w:rPr>
          <w:t>.</w:t>
        </w:r>
      </w:smartTag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Wysokość 1950-</w:t>
      </w:r>
      <w:smartTag w:uri="urn:schemas-microsoft-com:office:smarttags" w:element="metricconverter">
        <w:smartTagPr>
          <w:attr w:name="ProductID" w:val="2000 mm"/>
        </w:smartTagPr>
        <w:r w:rsidRPr="003630BB">
          <w:rPr>
            <w:rFonts w:ascii="Calibri" w:hAnsi="Calibri"/>
            <w:sz w:val="22"/>
          </w:rPr>
          <w:t>2000 mm</w:t>
        </w:r>
        <w:r w:rsidR="003630BB">
          <w:rPr>
            <w:rFonts w:ascii="Calibri" w:hAnsi="Calibri"/>
            <w:sz w:val="22"/>
          </w:rPr>
          <w:t>.</w:t>
        </w:r>
      </w:smartTag>
    </w:p>
    <w:p w:rsidR="00470D00" w:rsidRPr="003630BB" w:rsidRDefault="00470D00">
      <w:pPr>
        <w:numPr>
          <w:ilvl w:val="0"/>
          <w:numId w:val="1"/>
        </w:numPr>
        <w:spacing w:after="46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Rozstaw osi 3350-</w:t>
      </w:r>
      <w:smartTag w:uri="urn:schemas-microsoft-com:office:smarttags" w:element="metricconverter">
        <w:smartTagPr>
          <w:attr w:name="ProductID" w:val="3500 mm"/>
        </w:smartTagPr>
        <w:r w:rsidRPr="003630BB">
          <w:rPr>
            <w:rFonts w:ascii="Calibri" w:hAnsi="Calibri"/>
            <w:sz w:val="22"/>
          </w:rPr>
          <w:t>3500 mm</w:t>
        </w:r>
        <w:r w:rsidR="003630BB">
          <w:rPr>
            <w:rFonts w:ascii="Calibri" w:hAnsi="Calibri"/>
            <w:sz w:val="22"/>
          </w:rPr>
          <w:t>.</w:t>
        </w:r>
      </w:smartTag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Silnik spełniający normę emisji spalin EURO 6</w:t>
      </w:r>
      <w:r w:rsidR="003630BB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 xml:space="preserve">Wspomaganie układu </w:t>
      </w:r>
      <w:r w:rsidR="003630BB">
        <w:rPr>
          <w:rFonts w:ascii="Calibri" w:hAnsi="Calibri"/>
          <w:sz w:val="22"/>
        </w:rPr>
        <w:t>kierowniczego.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Poduszka powietrzna kierowcy i pasażera</w:t>
      </w:r>
      <w:r w:rsidR="003630BB">
        <w:rPr>
          <w:rFonts w:ascii="Calibri" w:hAnsi="Calibri"/>
          <w:sz w:val="22"/>
        </w:rPr>
        <w:t>.</w:t>
      </w:r>
    </w:p>
    <w:p w:rsidR="00470D00" w:rsidRPr="003630BB" w:rsidRDefault="00DB0B41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Wszystkie miejsca siedzące</w:t>
      </w:r>
      <w:r w:rsidR="00470D00" w:rsidRPr="003630BB">
        <w:rPr>
          <w:rFonts w:ascii="Calibri" w:hAnsi="Calibri"/>
          <w:sz w:val="22"/>
        </w:rPr>
        <w:t xml:space="preserve"> wyposażone w</w:t>
      </w:r>
      <w:r w:rsidR="003630BB">
        <w:rPr>
          <w:rFonts w:ascii="Calibri" w:hAnsi="Calibri"/>
          <w:sz w:val="22"/>
        </w:rPr>
        <w:t xml:space="preserve"> 3 punktowe pasy bezpieczeństwa.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Luster</w:t>
      </w:r>
      <w:r w:rsidR="003630BB">
        <w:rPr>
          <w:rFonts w:ascii="Calibri" w:hAnsi="Calibri"/>
          <w:sz w:val="22"/>
        </w:rPr>
        <w:t>ka boczne elektrycznie regulowane</w:t>
      </w:r>
      <w:r w:rsidRPr="003630BB">
        <w:rPr>
          <w:rFonts w:ascii="Calibri" w:hAnsi="Calibri"/>
          <w:sz w:val="22"/>
        </w:rPr>
        <w:t xml:space="preserve"> i podgrzewane</w:t>
      </w:r>
      <w:r w:rsidR="003630BB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Elektr</w:t>
      </w:r>
      <w:r w:rsidR="003630BB">
        <w:rPr>
          <w:rFonts w:ascii="Calibri" w:hAnsi="Calibri"/>
          <w:sz w:val="22"/>
        </w:rPr>
        <w:t>ycznie sterowane szyb przednich.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Kontrolka informująca o nie zapiętych pasach kierowcy i pasażera.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Wyświetlacz wielofunkcyjny</w:t>
      </w:r>
      <w:r w:rsidR="003630BB">
        <w:rPr>
          <w:rFonts w:ascii="Calibri" w:hAnsi="Calibri"/>
          <w:sz w:val="22"/>
        </w:rPr>
        <w:t>.</w:t>
      </w:r>
    </w:p>
    <w:p w:rsidR="00470D00" w:rsidRPr="00B905D2" w:rsidRDefault="003630BB">
      <w:pPr>
        <w:numPr>
          <w:ilvl w:val="0"/>
          <w:numId w:val="1"/>
        </w:numPr>
        <w:ind w:left="816" w:right="0" w:hanging="370"/>
        <w:rPr>
          <w:rFonts w:ascii="Calibri" w:hAnsi="Calibri"/>
          <w:color w:val="auto"/>
          <w:sz w:val="22"/>
        </w:rPr>
      </w:pPr>
      <w:r>
        <w:rPr>
          <w:rFonts w:ascii="Calibri" w:hAnsi="Calibri"/>
          <w:sz w:val="22"/>
        </w:rPr>
        <w:t xml:space="preserve"> Fabryczne </w:t>
      </w:r>
      <w:r w:rsidRPr="00B905D2">
        <w:rPr>
          <w:rFonts w:ascii="Calibri" w:hAnsi="Calibri"/>
          <w:color w:val="auto"/>
          <w:sz w:val="22"/>
        </w:rPr>
        <w:t>radio i nawigacja.</w:t>
      </w:r>
    </w:p>
    <w:p w:rsidR="00470D00" w:rsidRPr="003630BB" w:rsidRDefault="003630BB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Obrotomierz.</w:t>
      </w:r>
    </w:p>
    <w:p w:rsidR="00470D00" w:rsidRPr="003630BB" w:rsidRDefault="00470D00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Oświetlenie przedziału pasażerskiego LED.</w:t>
      </w:r>
    </w:p>
    <w:p w:rsidR="00470D00" w:rsidRPr="003630BB" w:rsidRDefault="00470D00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Oświetlenie stopnia wejściowego w przedziale pasażerskim.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Centralny zamek sterowany pilotem.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Dodatkowe ogrzewanie tyłu pojazdu(dogrzewacz)</w:t>
      </w:r>
      <w:r w:rsidR="003630BB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Regulacja wysokości fotela kierowcy</w:t>
      </w:r>
      <w:r w:rsidR="003630BB">
        <w:rPr>
          <w:rFonts w:ascii="Calibri" w:hAnsi="Calibri"/>
          <w:sz w:val="22"/>
        </w:rPr>
        <w:t xml:space="preserve"> w co najmniej w 3 płaszczyznach.</w:t>
      </w:r>
    </w:p>
    <w:p w:rsidR="00470D00" w:rsidRPr="00C47671" w:rsidRDefault="003630BB">
      <w:pPr>
        <w:numPr>
          <w:ilvl w:val="0"/>
          <w:numId w:val="1"/>
        </w:numPr>
        <w:ind w:left="816" w:right="0" w:hanging="370"/>
        <w:rPr>
          <w:rFonts w:ascii="Calibri" w:hAnsi="Calibri"/>
          <w:color w:val="auto"/>
          <w:sz w:val="22"/>
        </w:rPr>
      </w:pPr>
      <w:r>
        <w:rPr>
          <w:rFonts w:ascii="Calibri" w:hAnsi="Calibri"/>
          <w:sz w:val="22"/>
        </w:rPr>
        <w:t>Przesuwane drzwi boczne z prawej</w:t>
      </w:r>
      <w:r w:rsidR="00470D00" w:rsidRPr="003630BB">
        <w:rPr>
          <w:rFonts w:ascii="Calibri" w:hAnsi="Calibri"/>
          <w:sz w:val="22"/>
        </w:rPr>
        <w:t xml:space="preserve"> stron</w:t>
      </w:r>
      <w:r>
        <w:rPr>
          <w:rFonts w:ascii="Calibri" w:hAnsi="Calibri"/>
          <w:sz w:val="22"/>
        </w:rPr>
        <w:t xml:space="preserve">y przestrzeni pasażerskiej </w:t>
      </w:r>
      <w:r w:rsidRPr="00C47671">
        <w:rPr>
          <w:rFonts w:ascii="Calibri" w:hAnsi="Calibri"/>
          <w:color w:val="auto"/>
          <w:sz w:val="22"/>
        </w:rPr>
        <w:t>wraz z wysuwanym podestem.</w:t>
      </w:r>
    </w:p>
    <w:p w:rsidR="00470D00" w:rsidRPr="003630BB" w:rsidRDefault="00470D00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lastRenderedPageBreak/>
        <w:t>Drzwi tylne dwuskrzydłowe przeszklone.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Nadwozie przeszklone (z obu stron)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Pełne przeszklenie samochodu.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 oknach przedziału pasażerskiego szyby przyciemniane.</w:t>
      </w:r>
    </w:p>
    <w:p w:rsidR="00470D00" w:rsidRPr="003630BB" w:rsidRDefault="004D043E" w:rsidP="00F975F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Klimatyzacja </w:t>
      </w:r>
      <w:r w:rsidR="00470D00" w:rsidRPr="003630BB">
        <w:rPr>
          <w:rFonts w:ascii="Calibri" w:hAnsi="Calibri"/>
          <w:sz w:val="22"/>
        </w:rPr>
        <w:t>dwustrefowa (przód i tył pojazdu),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Czujniki parkowania — minimum z tyłu.</w:t>
      </w:r>
    </w:p>
    <w:p w:rsidR="00470D00" w:rsidRPr="003630BB" w:rsidRDefault="00470D00">
      <w:pPr>
        <w:numPr>
          <w:ilvl w:val="0"/>
          <w:numId w:val="1"/>
        </w:numPr>
        <w:spacing w:after="50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monitorowania ciśnienia w oponach.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Immobiliser.</w:t>
      </w:r>
    </w:p>
    <w:p w:rsidR="00470D00" w:rsidRPr="003630BB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Tempomat.</w:t>
      </w:r>
    </w:p>
    <w:p w:rsidR="00470D00" w:rsidRPr="00852BC0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852BC0">
        <w:rPr>
          <w:rFonts w:ascii="Calibri" w:hAnsi="Calibri"/>
          <w:sz w:val="22"/>
        </w:rPr>
        <w:t>System Start-stop.</w:t>
      </w:r>
    </w:p>
    <w:p w:rsidR="00470D00" w:rsidRPr="003630BB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Obsługa telefonu przez Bluetooth.</w:t>
      </w:r>
    </w:p>
    <w:p w:rsidR="00470D00" w:rsidRPr="003630BB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Gniazdo 12V w desce rozdzielczej.</w:t>
      </w:r>
    </w:p>
    <w:p w:rsidR="00470D00" w:rsidRPr="003630BB" w:rsidRDefault="00470D00" w:rsidP="00186D7C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Kierownica wielofunkcyjna.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Pełnowymiarowe koło zapasowe.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Uchwyt na koło zapasowe</w:t>
      </w:r>
      <w:r w:rsidR="00FA43D6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Hamulce tarczowe przód i tył.</w:t>
      </w:r>
    </w:p>
    <w:p w:rsidR="00470D00" w:rsidRPr="003630BB" w:rsidRDefault="004D043E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Podłoga z materiału łatwo czyszczącego.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Dodatko</w:t>
      </w:r>
      <w:r w:rsidR="004D043E">
        <w:rPr>
          <w:rFonts w:ascii="Calibri" w:hAnsi="Calibri"/>
          <w:sz w:val="22"/>
        </w:rPr>
        <w:t>wy komplet opon zimowych</w:t>
      </w:r>
      <w:r w:rsidRPr="003630BB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 xml:space="preserve">II rząd siedzeń jako kanapa 2 osobowa i fotel składany umożliwiające łatwiejsze wejście do III rzędu foteli. </w:t>
      </w:r>
    </w:p>
    <w:p w:rsidR="00470D00" w:rsidRPr="003630BB" w:rsidRDefault="00470D00" w:rsidP="004D3A86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III rząd siedzeń jako kanapa trzyosobowa (z możliwością szybkiego demontażu)</w:t>
      </w:r>
      <w:r w:rsidR="004D043E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Podsufitka tapicerowana w pr</w:t>
      </w:r>
      <w:r w:rsidR="004D043E">
        <w:rPr>
          <w:rFonts w:ascii="Calibri" w:hAnsi="Calibri"/>
          <w:sz w:val="22"/>
        </w:rPr>
        <w:t>zedziale kierowcy.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Tapicerka foteli w pojeździe materiałowa w ciemnym kolorze.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Fotele w II i III rzędzie wyposażone w uchwyty ISOFIX dla fotelików dziecięcych.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Podłoga antypoślizgowa, łatwo zmywalna, na całej długości pojazdu,</w:t>
      </w:r>
    </w:p>
    <w:p w:rsidR="00470D00" w:rsidRPr="003630BB" w:rsidRDefault="00470D00" w:rsidP="004D3A86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Stanowisko do mocowania wózka inwalidzkiego wraz z kompletem pasów do mocowania wózka inwalidzkiego oraz osoby podróżującej na wózku.</w:t>
      </w:r>
    </w:p>
    <w:p w:rsidR="00470D00" w:rsidRPr="003630BB" w:rsidRDefault="00470D00" w:rsidP="004D3A86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Najazdy szynowe aluminiowe do wprowadzenia wózka inwalidzkiego do pojazdu,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Oznakowanie pojazdu zgodne z przepisami dotyczącymi przewozu osób niepełnosprawnych.</w:t>
      </w:r>
    </w:p>
    <w:p w:rsidR="00470D00" w:rsidRPr="003630BB" w:rsidRDefault="00470D00" w:rsidP="00186D7C">
      <w:pPr>
        <w:numPr>
          <w:ilvl w:val="0"/>
          <w:numId w:val="1"/>
        </w:numPr>
        <w:spacing w:after="72"/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Światła sygnalizacyjne na dachu pojazdu</w:t>
      </w:r>
      <w:r w:rsidR="004D043E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zapobiegający blokowaniu kół podczas</w:t>
      </w:r>
      <w:r w:rsidR="004D043E">
        <w:rPr>
          <w:rFonts w:ascii="Calibri" w:hAnsi="Calibri"/>
          <w:sz w:val="22"/>
        </w:rPr>
        <w:t xml:space="preserve"> hamowania (ABS lub równoważny).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zapobiegający poślizgowi kół podczas przyspieszania (ASR lub równoważny)</w:t>
      </w:r>
      <w:r w:rsidR="004D043E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stabilizacji tory jazdy (ESP lub równoważny)</w:t>
      </w:r>
      <w:r w:rsidR="004D043E">
        <w:rPr>
          <w:rFonts w:ascii="Calibri" w:hAnsi="Calibri"/>
          <w:sz w:val="22"/>
        </w:rPr>
        <w:t>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wspomagani</w:t>
      </w:r>
      <w:r w:rsidR="004D043E">
        <w:rPr>
          <w:rFonts w:ascii="Calibri" w:hAnsi="Calibri"/>
          <w:sz w:val="22"/>
        </w:rPr>
        <w:t>a hamowania.</w:t>
      </w:r>
    </w:p>
    <w:p w:rsidR="00470D00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System ułatwiający ruszan</w:t>
      </w:r>
      <w:r w:rsidR="004D043E">
        <w:rPr>
          <w:rFonts w:ascii="Calibri" w:hAnsi="Calibri"/>
          <w:sz w:val="22"/>
        </w:rPr>
        <w:t>ie pod górę.</w:t>
      </w:r>
    </w:p>
    <w:p w:rsidR="004D043E" w:rsidRDefault="004D043E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Napęd na przednie koła.</w:t>
      </w:r>
    </w:p>
    <w:p w:rsidR="00470D00" w:rsidRPr="003630BB" w:rsidRDefault="00470D00">
      <w:pPr>
        <w:numPr>
          <w:ilvl w:val="0"/>
          <w:numId w:val="1"/>
        </w:numPr>
        <w:ind w:left="816" w:right="0" w:hanging="37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Wyposażenie dodatkowe: dedykowany podnośnik samochodowy, klucz do kół, gaśnica, trójką ostrzegawczy, apteczka pierwszej pomocy.</w:t>
      </w:r>
    </w:p>
    <w:p w:rsidR="00470D00" w:rsidRPr="003630BB" w:rsidRDefault="00470D00" w:rsidP="00744BC6">
      <w:pPr>
        <w:spacing w:after="47" w:line="259" w:lineRule="auto"/>
        <w:ind w:left="0" w:right="0" w:firstLine="0"/>
        <w:jc w:val="left"/>
        <w:rPr>
          <w:rFonts w:ascii="Calibri" w:hAnsi="Calibri"/>
          <w:sz w:val="22"/>
        </w:rPr>
      </w:pPr>
    </w:p>
    <w:p w:rsidR="00470D00" w:rsidRPr="00C47671" w:rsidRDefault="00470D00">
      <w:pPr>
        <w:pStyle w:val="Nagwek1"/>
        <w:tabs>
          <w:tab w:val="center" w:pos="1186"/>
        </w:tabs>
        <w:spacing w:after="2"/>
        <w:ind w:left="0" w:right="0" w:firstLine="0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II.</w:t>
      </w:r>
      <w:r w:rsidRPr="00C47671">
        <w:rPr>
          <w:rFonts w:ascii="Calibri" w:hAnsi="Calibri"/>
          <w:color w:val="auto"/>
          <w:sz w:val="22"/>
        </w:rPr>
        <w:tab/>
        <w:t>Gwarancja</w:t>
      </w:r>
    </w:p>
    <w:p w:rsidR="00470D00" w:rsidRPr="00C47671" w:rsidRDefault="00470D00" w:rsidP="00C43167">
      <w:pPr>
        <w:tabs>
          <w:tab w:val="center" w:pos="660"/>
          <w:tab w:val="right" w:pos="9164"/>
        </w:tabs>
        <w:ind w:left="0" w:right="0" w:firstLine="0"/>
        <w:jc w:val="left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ab/>
        <w:t>1</w:t>
      </w:r>
      <w:r w:rsidR="00C43167" w:rsidRPr="00C47671">
        <w:rPr>
          <w:rFonts w:ascii="Calibri" w:hAnsi="Calibri"/>
          <w:color w:val="auto"/>
          <w:sz w:val="22"/>
        </w:rPr>
        <w:t xml:space="preserve">. </w:t>
      </w:r>
      <w:r w:rsidRPr="00C47671">
        <w:rPr>
          <w:rFonts w:ascii="Calibri" w:hAnsi="Calibri"/>
          <w:color w:val="auto"/>
          <w:sz w:val="22"/>
        </w:rPr>
        <w:t>Gwarancja mechaniczna - minimum 24 miesiące bez limitu kilometrów</w:t>
      </w:r>
      <w:r w:rsidR="00C43167" w:rsidRPr="00C47671">
        <w:rPr>
          <w:rFonts w:ascii="Calibri" w:hAnsi="Calibri"/>
          <w:color w:val="auto"/>
          <w:sz w:val="22"/>
        </w:rPr>
        <w:t>.</w:t>
      </w:r>
    </w:p>
    <w:p w:rsidR="00470D00" w:rsidRPr="00C47671" w:rsidRDefault="00C43167" w:rsidP="00C43167">
      <w:pPr>
        <w:spacing w:after="74"/>
        <w:ind w:right="0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2. Gwarancja na perforację korozyjną nadwozia</w:t>
      </w:r>
      <w:r w:rsidR="00470D00" w:rsidRPr="00C47671">
        <w:rPr>
          <w:rFonts w:ascii="Calibri" w:hAnsi="Calibri"/>
          <w:color w:val="auto"/>
          <w:sz w:val="22"/>
        </w:rPr>
        <w:t xml:space="preserve"> — minimum 1</w:t>
      </w:r>
      <w:r w:rsidR="00C47671" w:rsidRPr="00C47671">
        <w:rPr>
          <w:rFonts w:ascii="Calibri" w:hAnsi="Calibri"/>
          <w:color w:val="auto"/>
          <w:sz w:val="22"/>
        </w:rPr>
        <w:t>20 miesięcy</w:t>
      </w:r>
    </w:p>
    <w:p w:rsidR="00470D00" w:rsidRPr="003630BB" w:rsidRDefault="00C43167">
      <w:pPr>
        <w:pStyle w:val="Nagwek1"/>
        <w:tabs>
          <w:tab w:val="center" w:pos="984"/>
        </w:tabs>
        <w:ind w:left="0" w:right="0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III</w:t>
      </w:r>
      <w:r w:rsidR="00470D00" w:rsidRPr="003630BB">
        <w:rPr>
          <w:rFonts w:ascii="Calibri" w:hAnsi="Calibri"/>
          <w:sz w:val="22"/>
        </w:rPr>
        <w:t>.</w:t>
      </w:r>
      <w:r w:rsidR="00470D00" w:rsidRPr="003630BB">
        <w:rPr>
          <w:rFonts w:ascii="Calibri" w:hAnsi="Calibri"/>
          <w:sz w:val="22"/>
        </w:rPr>
        <w:tab/>
        <w:t>Serwis</w:t>
      </w:r>
    </w:p>
    <w:p w:rsidR="00470D00" w:rsidRPr="003630BB" w:rsidRDefault="00470D00">
      <w:pPr>
        <w:spacing w:after="365" w:line="301" w:lineRule="auto"/>
        <w:ind w:left="586" w:right="0"/>
        <w:rPr>
          <w:rFonts w:ascii="Calibri" w:hAnsi="Calibri"/>
          <w:sz w:val="22"/>
        </w:rPr>
      </w:pPr>
      <w:r w:rsidRPr="00852BC0">
        <w:rPr>
          <w:rFonts w:ascii="Calibri" w:hAnsi="Calibri"/>
          <w:sz w:val="22"/>
        </w:rPr>
        <w:t>Najbliższy autoryzowany serwis powinien znajdować</w:t>
      </w:r>
      <w:r w:rsidR="00715C9E">
        <w:rPr>
          <w:rFonts w:ascii="Calibri" w:hAnsi="Calibri"/>
          <w:sz w:val="22"/>
        </w:rPr>
        <w:t xml:space="preserve"> się w odległości maksymalnie 12</w:t>
      </w:r>
      <w:r w:rsidRPr="00852BC0">
        <w:rPr>
          <w:rFonts w:ascii="Calibri" w:hAnsi="Calibri"/>
          <w:sz w:val="22"/>
        </w:rPr>
        <w:t>0 km od siedziby Zamawiającego. Poprzez serwis należy rozumieć okresowe przeglądy wynikające z dokumentów pojazdu oraz naprawy gwarancyjne.</w:t>
      </w:r>
    </w:p>
    <w:p w:rsidR="00470D00" w:rsidRPr="003630BB" w:rsidRDefault="00470D00">
      <w:pPr>
        <w:pStyle w:val="Nagwek1"/>
        <w:tabs>
          <w:tab w:val="center" w:pos="1603"/>
        </w:tabs>
        <w:ind w:left="0" w:right="0" w:firstLine="0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IV.</w:t>
      </w:r>
      <w:r w:rsidRPr="003630BB">
        <w:rPr>
          <w:rFonts w:ascii="Calibri" w:hAnsi="Calibri"/>
          <w:sz w:val="22"/>
        </w:rPr>
        <w:tab/>
        <w:t>Warunki dostawy</w:t>
      </w:r>
    </w:p>
    <w:p w:rsidR="00470D00" w:rsidRPr="00C47671" w:rsidRDefault="00470D00">
      <w:pPr>
        <w:numPr>
          <w:ilvl w:val="0"/>
          <w:numId w:val="3"/>
        </w:numPr>
        <w:spacing w:after="59"/>
        <w:ind w:right="0" w:hanging="562"/>
        <w:rPr>
          <w:rFonts w:ascii="Calibri" w:hAnsi="Calibri"/>
          <w:color w:val="auto"/>
          <w:sz w:val="22"/>
        </w:rPr>
      </w:pPr>
      <w:r w:rsidRPr="003630BB">
        <w:rPr>
          <w:rFonts w:ascii="Calibri" w:hAnsi="Calibri"/>
          <w:sz w:val="22"/>
        </w:rPr>
        <w:t xml:space="preserve">Wykonawca zobowiązuje się dostarczyć samochód do siedziby Zamawiającego, w </w:t>
      </w:r>
      <w:r w:rsidRPr="00C47671">
        <w:rPr>
          <w:rFonts w:ascii="Calibri" w:hAnsi="Calibri"/>
          <w:color w:val="auto"/>
          <w:sz w:val="22"/>
        </w:rPr>
        <w:t xml:space="preserve">terminie </w:t>
      </w:r>
      <w:r w:rsidR="00C47671" w:rsidRPr="00C47671">
        <w:rPr>
          <w:rFonts w:ascii="Calibri" w:hAnsi="Calibri"/>
          <w:color w:val="auto"/>
          <w:sz w:val="22"/>
        </w:rPr>
        <w:t>zgodnym ze złoż</w:t>
      </w:r>
      <w:r w:rsidR="00E4122B">
        <w:rPr>
          <w:rFonts w:ascii="Calibri" w:hAnsi="Calibri"/>
          <w:color w:val="auto"/>
          <w:sz w:val="22"/>
        </w:rPr>
        <w:t>oną ofertą. ( nie dłuższym niż 7</w:t>
      </w:r>
      <w:r w:rsidR="00C47671" w:rsidRPr="00C47671">
        <w:rPr>
          <w:rFonts w:ascii="Calibri" w:hAnsi="Calibri"/>
          <w:color w:val="auto"/>
          <w:sz w:val="22"/>
        </w:rPr>
        <w:t xml:space="preserve">0 </w:t>
      </w:r>
      <w:r w:rsidR="00E4122B">
        <w:rPr>
          <w:rFonts w:ascii="Calibri" w:hAnsi="Calibri"/>
          <w:color w:val="auto"/>
          <w:sz w:val="22"/>
        </w:rPr>
        <w:t>dni kalendarzowych</w:t>
      </w:r>
      <w:bookmarkStart w:id="0" w:name="_GoBack"/>
      <w:bookmarkEnd w:id="0"/>
      <w:r w:rsidR="00C47671" w:rsidRPr="00C47671">
        <w:rPr>
          <w:rFonts w:ascii="Calibri" w:hAnsi="Calibri"/>
          <w:color w:val="auto"/>
          <w:sz w:val="22"/>
        </w:rPr>
        <w:t xml:space="preserve"> od</w:t>
      </w:r>
      <w:r w:rsidRPr="00C47671">
        <w:rPr>
          <w:rFonts w:ascii="Calibri" w:hAnsi="Calibri"/>
          <w:color w:val="auto"/>
          <w:sz w:val="22"/>
        </w:rPr>
        <w:t xml:space="preserve"> dnia podpisania umowy</w:t>
      </w:r>
      <w:r w:rsidR="00C47671" w:rsidRPr="00C47671">
        <w:rPr>
          <w:rFonts w:ascii="Calibri" w:hAnsi="Calibri"/>
          <w:color w:val="auto"/>
          <w:sz w:val="22"/>
        </w:rPr>
        <w:t>)</w:t>
      </w:r>
      <w:r w:rsidRPr="00C47671">
        <w:rPr>
          <w:rFonts w:ascii="Calibri" w:hAnsi="Calibri"/>
          <w:color w:val="auto"/>
          <w:sz w:val="22"/>
        </w:rPr>
        <w:t>.</w:t>
      </w:r>
    </w:p>
    <w:p w:rsidR="00470D00" w:rsidRPr="003630BB" w:rsidRDefault="00470D00">
      <w:pPr>
        <w:numPr>
          <w:ilvl w:val="0"/>
          <w:numId w:val="3"/>
        </w:numPr>
        <w:spacing w:line="299" w:lineRule="auto"/>
        <w:ind w:right="0" w:hanging="562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Dostarczony samochód musi spełniać wymagania przepisów prawa, obowiązujące na terenie Rzeczypospolitej Polskiej w zakresie dopuszczenia pojazdu do ruchu drogowego.</w:t>
      </w:r>
    </w:p>
    <w:p w:rsidR="00470D00" w:rsidRPr="003630BB" w:rsidRDefault="00470D00">
      <w:pPr>
        <w:numPr>
          <w:ilvl w:val="0"/>
          <w:numId w:val="3"/>
        </w:numPr>
        <w:spacing w:after="79"/>
        <w:ind w:right="0" w:hanging="562"/>
        <w:rPr>
          <w:rFonts w:ascii="Calibri" w:hAnsi="Calibri"/>
          <w:sz w:val="22"/>
        </w:rPr>
      </w:pPr>
      <w:r w:rsidRPr="003630BB">
        <w:rPr>
          <w:rFonts w:ascii="Calibri" w:hAnsi="Calibri"/>
          <w:sz w:val="22"/>
        </w:rPr>
        <w:t>Wykonawca wraz z samochodem ma obowiązek dostarczyć:</w:t>
      </w:r>
    </w:p>
    <w:p w:rsidR="00470D00" w:rsidRPr="00C47671" w:rsidRDefault="00470D00" w:rsidP="00622368">
      <w:pPr>
        <w:numPr>
          <w:ilvl w:val="1"/>
          <w:numId w:val="3"/>
        </w:numPr>
        <w:spacing w:after="48"/>
        <w:ind w:right="0" w:hanging="576"/>
        <w:rPr>
          <w:rFonts w:ascii="Calibri" w:hAnsi="Calibri"/>
          <w:color w:val="auto"/>
          <w:sz w:val="22"/>
        </w:rPr>
      </w:pPr>
      <w:r w:rsidRPr="00B905D2">
        <w:rPr>
          <w:rFonts w:ascii="Calibri" w:hAnsi="Calibri"/>
          <w:color w:val="FF0000"/>
          <w:sz w:val="22"/>
        </w:rPr>
        <w:tab/>
      </w:r>
      <w:r w:rsidRPr="00C47671">
        <w:rPr>
          <w:rFonts w:ascii="Calibri" w:hAnsi="Calibri"/>
          <w:color w:val="auto"/>
          <w:sz w:val="22"/>
        </w:rPr>
        <w:t>oryginalną instrukcję obsługi w języku polskim,</w:t>
      </w:r>
    </w:p>
    <w:p w:rsidR="00470D00" w:rsidRPr="00C47671" w:rsidRDefault="00470D00" w:rsidP="00622368">
      <w:pPr>
        <w:numPr>
          <w:ilvl w:val="1"/>
          <w:numId w:val="3"/>
        </w:numPr>
        <w:spacing w:after="48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książkę gwarancyjną wraz ze szczegółowymi warunkami gwarancji i serwisu,</w:t>
      </w:r>
    </w:p>
    <w:p w:rsidR="00470D00" w:rsidRPr="00C47671" w:rsidRDefault="00470D00">
      <w:pPr>
        <w:numPr>
          <w:ilvl w:val="1"/>
          <w:numId w:val="3"/>
        </w:numPr>
        <w:spacing w:after="76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ab/>
        <w:t>książkę przeglądów serwisowych,</w:t>
      </w:r>
    </w:p>
    <w:p w:rsidR="00470D00" w:rsidRPr="00C47671" w:rsidRDefault="00470D00">
      <w:pPr>
        <w:numPr>
          <w:ilvl w:val="1"/>
          <w:numId w:val="3"/>
        </w:numPr>
        <w:spacing w:after="70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dokumenty niezbędne do rejestracji pojazdu,</w:t>
      </w:r>
    </w:p>
    <w:p w:rsidR="00470D00" w:rsidRPr="00C47671" w:rsidRDefault="00470D00">
      <w:pPr>
        <w:numPr>
          <w:ilvl w:val="1"/>
          <w:numId w:val="3"/>
        </w:numPr>
        <w:spacing w:after="79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ab/>
        <w:t>fakturę VAT,</w:t>
      </w:r>
    </w:p>
    <w:p w:rsidR="00470D00" w:rsidRPr="00C47671" w:rsidRDefault="00470D00">
      <w:pPr>
        <w:numPr>
          <w:ilvl w:val="1"/>
          <w:numId w:val="3"/>
        </w:numPr>
        <w:spacing w:after="63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ab/>
        <w:t>świadectwo zgodności WE,</w:t>
      </w:r>
    </w:p>
    <w:p w:rsidR="00470D00" w:rsidRPr="00C47671" w:rsidRDefault="00470D00">
      <w:pPr>
        <w:numPr>
          <w:ilvl w:val="1"/>
          <w:numId w:val="3"/>
        </w:numPr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kartę pojazdu,</w:t>
      </w:r>
    </w:p>
    <w:p w:rsidR="00470D00" w:rsidRPr="00C47671" w:rsidRDefault="00470D00">
      <w:pPr>
        <w:numPr>
          <w:ilvl w:val="1"/>
          <w:numId w:val="3"/>
        </w:numPr>
        <w:spacing w:after="357"/>
        <w:ind w:right="0" w:hanging="576"/>
        <w:rPr>
          <w:rFonts w:ascii="Calibri" w:hAnsi="Calibri"/>
          <w:color w:val="auto"/>
          <w:sz w:val="22"/>
        </w:rPr>
      </w:pPr>
      <w:r w:rsidRPr="00C47671">
        <w:rPr>
          <w:rFonts w:ascii="Calibri" w:hAnsi="Calibri"/>
          <w:color w:val="auto"/>
          <w:sz w:val="22"/>
        </w:rPr>
        <w:t>inne dokumenty konieczne do zarejestrowania i użytkowania samochodu</w:t>
      </w:r>
    </w:p>
    <w:p w:rsidR="00470D00" w:rsidRDefault="00470D00">
      <w:pPr>
        <w:spacing w:after="0" w:line="259" w:lineRule="auto"/>
        <w:ind w:left="6322" w:right="-91" w:firstLine="0"/>
        <w:jc w:val="left"/>
      </w:pPr>
    </w:p>
    <w:sectPr w:rsidR="00470D00" w:rsidSect="00FC2A45">
      <w:headerReference w:type="even" r:id="rId7"/>
      <w:footerReference w:type="even" r:id="rId8"/>
      <w:headerReference w:type="first" r:id="rId9"/>
      <w:footerReference w:type="first" r:id="rId10"/>
      <w:pgSz w:w="11900" w:h="16840"/>
      <w:pgMar w:top="518" w:right="1483" w:bottom="1517" w:left="1253" w:header="216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28" w:rsidRDefault="00BA2F28">
      <w:pPr>
        <w:spacing w:after="0" w:line="240" w:lineRule="auto"/>
      </w:pPr>
      <w:r>
        <w:separator/>
      </w:r>
    </w:p>
  </w:endnote>
  <w:endnote w:type="continuationSeparator" w:id="1">
    <w:p w:rsidR="00BA2F28" w:rsidRDefault="00B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0" w:rsidRDefault="00470D00">
    <w:pPr>
      <w:spacing w:after="0" w:line="259" w:lineRule="auto"/>
      <w:ind w:left="1406" w:right="0" w:firstLine="0"/>
      <w:jc w:val="left"/>
    </w:pPr>
    <w:r>
      <w:rPr>
        <w:sz w:val="20"/>
      </w:rPr>
      <w:t>Państwowy Fundusz</w:t>
    </w:r>
  </w:p>
  <w:p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Rehabilitacji Osób</w:t>
    </w:r>
  </w:p>
  <w:p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Niepełnosprawnych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0" w:rsidRDefault="00470D00">
    <w:pPr>
      <w:spacing w:after="0" w:line="259" w:lineRule="auto"/>
      <w:ind w:left="1406" w:right="0" w:firstLine="0"/>
      <w:jc w:val="left"/>
    </w:pPr>
    <w:r>
      <w:rPr>
        <w:sz w:val="20"/>
      </w:rPr>
      <w:t>Państwowy Fundusz</w:t>
    </w:r>
  </w:p>
  <w:p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Rehabilitacji Osób</w:t>
    </w:r>
  </w:p>
  <w:p w:rsidR="00470D00" w:rsidRDefault="00470D00">
    <w:pPr>
      <w:spacing w:after="0" w:line="259" w:lineRule="auto"/>
      <w:ind w:left="1411" w:right="0" w:firstLine="0"/>
      <w:jc w:val="left"/>
    </w:pPr>
    <w:r>
      <w:rPr>
        <w:sz w:val="18"/>
      </w:rPr>
      <w:t>Niepełnosprawnych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28" w:rsidRDefault="00BA2F28">
      <w:pPr>
        <w:spacing w:after="0" w:line="240" w:lineRule="auto"/>
      </w:pPr>
      <w:r>
        <w:separator/>
      </w:r>
    </w:p>
  </w:footnote>
  <w:footnote w:type="continuationSeparator" w:id="1">
    <w:p w:rsidR="00BA2F28" w:rsidRDefault="00BA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0" w:rsidRDefault="00470D00">
    <w:pPr>
      <w:spacing w:after="0" w:line="259" w:lineRule="auto"/>
      <w:ind w:left="811" w:right="0" w:firstLine="0"/>
      <w:jc w:val="left"/>
    </w:pPr>
    <w:r>
      <w:t>Fundusze</w:t>
    </w:r>
  </w:p>
  <w:p w:rsidR="00470D00" w:rsidRDefault="00470D00">
    <w:pPr>
      <w:tabs>
        <w:tab w:val="center" w:pos="1366"/>
        <w:tab w:val="center" w:pos="4678"/>
        <w:tab w:val="center" w:pos="6900"/>
      </w:tabs>
      <w:spacing w:after="6" w:line="259" w:lineRule="auto"/>
      <w:ind w:left="0" w:right="0" w:firstLine="0"/>
      <w:jc w:val="left"/>
    </w:pPr>
    <w:r>
      <w:rPr>
        <w:sz w:val="22"/>
      </w:rPr>
      <w:tab/>
    </w:r>
    <w:r>
      <w:t>Europejskie</w:t>
    </w:r>
    <w:r>
      <w:tab/>
    </w:r>
    <w:r>
      <w:rPr>
        <w:sz w:val="26"/>
      </w:rPr>
      <w:t>RzeczpospolitaPolska</w:t>
    </w:r>
    <w:r>
      <w:rPr>
        <w:sz w:val="26"/>
      </w:rPr>
      <w:tab/>
    </w:r>
    <w:r>
      <w:rPr>
        <w:sz w:val="16"/>
      </w:rPr>
      <w:t xml:space="preserve">Europejski </w:t>
    </w:r>
    <w:r>
      <w:t>Unia Europejska</w:t>
    </w:r>
    <w:r>
      <w:rPr>
        <w:sz w:val="16"/>
      </w:rPr>
      <w:t>Społeczny</w:t>
    </w:r>
  </w:p>
  <w:p w:rsidR="00470D00" w:rsidRDefault="00470D00">
    <w:pPr>
      <w:spacing w:after="217" w:line="259" w:lineRule="auto"/>
      <w:ind w:left="802" w:right="0" w:firstLine="0"/>
      <w:jc w:val="left"/>
    </w:pPr>
    <w:r>
      <w:rPr>
        <w:sz w:val="16"/>
      </w:rPr>
      <w:t>Wiedza Edukacja Rozwój</w:t>
    </w:r>
  </w:p>
  <w:p w:rsidR="00470D00" w:rsidRDefault="00470D00">
    <w:pPr>
      <w:spacing w:after="0" w:line="216" w:lineRule="auto"/>
      <w:ind w:left="492" w:right="0" w:firstLine="0"/>
      <w:jc w:val="center"/>
    </w:pPr>
    <w:r>
      <w:rPr>
        <w:sz w:val="26"/>
      </w:rPr>
      <w:t xml:space="preserve">Usługi </w:t>
    </w:r>
    <w:r>
      <w:t xml:space="preserve">indywidualnego transportu door-to-door </w:t>
    </w:r>
    <w:r>
      <w:rPr>
        <w:sz w:val="26"/>
      </w:rPr>
      <w:t xml:space="preserve">oraz </w:t>
    </w:r>
    <w:r>
      <w:t xml:space="preserve">poprawa </w:t>
    </w:r>
    <w:r>
      <w:rPr>
        <w:sz w:val="26"/>
      </w:rPr>
      <w:t xml:space="preserve">dostępności </w:t>
    </w:r>
    <w:r>
      <w:t xml:space="preserve">architektonicznej wielorodzinnych budynków </w:t>
    </w:r>
    <w:r>
      <w:rPr>
        <w:sz w:val="26"/>
      </w:rPr>
      <w:t>mieszkalnych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00" w:rsidRDefault="00470D00">
    <w:pPr>
      <w:spacing w:after="0" w:line="259" w:lineRule="auto"/>
      <w:ind w:left="811" w:right="0" w:firstLine="0"/>
      <w:jc w:val="left"/>
    </w:pPr>
    <w:r>
      <w:t>Fundusze</w:t>
    </w:r>
  </w:p>
  <w:p w:rsidR="00470D00" w:rsidRDefault="00470D00">
    <w:pPr>
      <w:tabs>
        <w:tab w:val="center" w:pos="1366"/>
        <w:tab w:val="center" w:pos="4678"/>
        <w:tab w:val="center" w:pos="6900"/>
      </w:tabs>
      <w:spacing w:after="6" w:line="259" w:lineRule="auto"/>
      <w:ind w:left="0" w:right="0" w:firstLine="0"/>
      <w:jc w:val="left"/>
    </w:pPr>
    <w:r>
      <w:rPr>
        <w:sz w:val="22"/>
      </w:rPr>
      <w:tab/>
    </w:r>
    <w:r>
      <w:t>Europejskie</w:t>
    </w:r>
    <w:r>
      <w:tab/>
    </w:r>
    <w:r>
      <w:rPr>
        <w:sz w:val="26"/>
      </w:rPr>
      <w:t>RzeczpospolitaPolska</w:t>
    </w:r>
    <w:r>
      <w:rPr>
        <w:sz w:val="26"/>
      </w:rPr>
      <w:tab/>
    </w:r>
    <w:r>
      <w:rPr>
        <w:sz w:val="16"/>
      </w:rPr>
      <w:t xml:space="preserve">Europejski </w:t>
    </w:r>
    <w:r>
      <w:t>Unia Europejska</w:t>
    </w:r>
    <w:r>
      <w:rPr>
        <w:sz w:val="16"/>
      </w:rPr>
      <w:t>Społeczny</w:t>
    </w:r>
  </w:p>
  <w:p w:rsidR="00470D00" w:rsidRDefault="00470D00">
    <w:pPr>
      <w:spacing w:after="217" w:line="259" w:lineRule="auto"/>
      <w:ind w:left="802" w:right="0" w:firstLine="0"/>
      <w:jc w:val="left"/>
    </w:pPr>
    <w:r>
      <w:rPr>
        <w:sz w:val="16"/>
      </w:rPr>
      <w:t>Wiedza Edukacja Rozwój</w:t>
    </w:r>
  </w:p>
  <w:p w:rsidR="00470D00" w:rsidRDefault="00470D00">
    <w:pPr>
      <w:spacing w:after="0" w:line="216" w:lineRule="auto"/>
      <w:ind w:left="492" w:right="0" w:firstLine="0"/>
      <w:jc w:val="center"/>
    </w:pPr>
    <w:r>
      <w:rPr>
        <w:sz w:val="26"/>
      </w:rPr>
      <w:t xml:space="preserve">Usługi </w:t>
    </w:r>
    <w:r>
      <w:t xml:space="preserve">indywidualnego transportu door-to-door </w:t>
    </w:r>
    <w:r>
      <w:rPr>
        <w:sz w:val="26"/>
      </w:rPr>
      <w:t xml:space="preserve">oraz </w:t>
    </w:r>
    <w:r>
      <w:t xml:space="preserve">poprawa </w:t>
    </w:r>
    <w:r>
      <w:rPr>
        <w:sz w:val="26"/>
      </w:rPr>
      <w:t xml:space="preserve">dostępności </w:t>
    </w:r>
    <w:r>
      <w:t xml:space="preserve">architektonicznej wielorodzinnych budynków </w:t>
    </w:r>
    <w:r>
      <w:rPr>
        <w:sz w:val="26"/>
      </w:rPr>
      <w:t>mieszkalnych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61"/>
    <w:multiLevelType w:val="hybridMultilevel"/>
    <w:tmpl w:val="15780EA8"/>
    <w:lvl w:ilvl="0" w:tplc="BB36B866">
      <w:start w:val="1"/>
      <w:numFmt w:val="decimal"/>
      <w:lvlText w:val="%1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93ED74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02E63C6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DDEEB88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790ACFA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75EF89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48CFE5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B42690D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5A4BCD2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08C76592"/>
    <w:multiLevelType w:val="hybridMultilevel"/>
    <w:tmpl w:val="A9C6BCFE"/>
    <w:lvl w:ilvl="0" w:tplc="107EF8F0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DBEBD00">
      <w:start w:val="1"/>
      <w:numFmt w:val="lowerLetter"/>
      <w:lvlText w:val="%2)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18604B2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5CEA16E2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561A7F10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9D2D4DA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198A01C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A62253E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2C04DE50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>
    <w:nsid w:val="65813FCB"/>
    <w:multiLevelType w:val="hybridMultilevel"/>
    <w:tmpl w:val="26A27B0A"/>
    <w:lvl w:ilvl="0" w:tplc="ABD6BE14">
      <w:start w:val="2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11076A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08284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FA16D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75E453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1C34F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B6755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1C07568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5B8A90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810"/>
    <w:rsid w:val="000F5C42"/>
    <w:rsid w:val="00186D7C"/>
    <w:rsid w:val="001A7FD3"/>
    <w:rsid w:val="001C0AB8"/>
    <w:rsid w:val="0020454B"/>
    <w:rsid w:val="002138F7"/>
    <w:rsid w:val="002D4FA9"/>
    <w:rsid w:val="003630BB"/>
    <w:rsid w:val="00364BA9"/>
    <w:rsid w:val="00464121"/>
    <w:rsid w:val="00470D00"/>
    <w:rsid w:val="004D043E"/>
    <w:rsid w:val="004D1975"/>
    <w:rsid w:val="004D3A86"/>
    <w:rsid w:val="004F201F"/>
    <w:rsid w:val="00501CF1"/>
    <w:rsid w:val="005B54C6"/>
    <w:rsid w:val="005C1239"/>
    <w:rsid w:val="00622368"/>
    <w:rsid w:val="00656A8D"/>
    <w:rsid w:val="00715C9E"/>
    <w:rsid w:val="00744BC6"/>
    <w:rsid w:val="0075033C"/>
    <w:rsid w:val="00766810"/>
    <w:rsid w:val="007E6AD5"/>
    <w:rsid w:val="00852BC0"/>
    <w:rsid w:val="0086431A"/>
    <w:rsid w:val="008D0D2D"/>
    <w:rsid w:val="00A519EC"/>
    <w:rsid w:val="00A60CA6"/>
    <w:rsid w:val="00A97FBA"/>
    <w:rsid w:val="00B008E5"/>
    <w:rsid w:val="00B07A32"/>
    <w:rsid w:val="00B12D18"/>
    <w:rsid w:val="00B240AD"/>
    <w:rsid w:val="00B905D2"/>
    <w:rsid w:val="00BA2F28"/>
    <w:rsid w:val="00C43167"/>
    <w:rsid w:val="00C47671"/>
    <w:rsid w:val="00DB0B41"/>
    <w:rsid w:val="00E4122B"/>
    <w:rsid w:val="00E6267B"/>
    <w:rsid w:val="00E712D6"/>
    <w:rsid w:val="00F464A8"/>
    <w:rsid w:val="00F67C24"/>
    <w:rsid w:val="00F975F0"/>
    <w:rsid w:val="00FA43D6"/>
    <w:rsid w:val="00FC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45"/>
    <w:pPr>
      <w:spacing w:after="16" w:line="248" w:lineRule="auto"/>
      <w:ind w:left="10" w:right="82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A45"/>
    <w:pPr>
      <w:keepNext/>
      <w:keepLines/>
      <w:spacing w:after="29" w:line="259" w:lineRule="auto"/>
      <w:ind w:right="19"/>
      <w:jc w:val="left"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2A45"/>
    <w:rPr>
      <w:rFonts w:ascii="Times New Roman" w:hAnsi="Times New Roman" w:cs="Times New Roman"/>
      <w:color w:val="000000"/>
      <w:sz w:val="22"/>
    </w:rPr>
  </w:style>
  <w:style w:type="paragraph" w:styleId="Nagwek">
    <w:name w:val="header"/>
    <w:basedOn w:val="Normalny"/>
    <w:link w:val="NagwekZnak"/>
    <w:uiPriority w:val="99"/>
    <w:rsid w:val="00501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519EC"/>
    <w:rPr>
      <w:rFonts w:ascii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975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519EC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rsid w:val="00F975F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97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75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9EC"/>
    <w:rPr>
      <w:rFonts w:ascii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7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9E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975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EC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Jędrzejczak</dc:creator>
  <cp:keywords/>
  <dc:description/>
  <cp:lastModifiedBy>RozdebaE</cp:lastModifiedBy>
  <cp:revision>5</cp:revision>
  <cp:lastPrinted>2022-05-30T11:39:00Z</cp:lastPrinted>
  <dcterms:created xsi:type="dcterms:W3CDTF">2022-06-15T11:18:00Z</dcterms:created>
  <dcterms:modified xsi:type="dcterms:W3CDTF">2022-06-15T12:19:00Z</dcterms:modified>
</cp:coreProperties>
</file>