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4B" w:rsidRPr="002E134B" w:rsidRDefault="002E134B" w:rsidP="002E13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E13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Petycje</w:t>
      </w:r>
    </w:p>
    <w:p w:rsidR="002E134B" w:rsidRPr="002E134B" w:rsidRDefault="002E134B" w:rsidP="002E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Rozpatrywanie petycji</w:t>
      </w:r>
    </w:p>
    <w:p w:rsidR="002E134B" w:rsidRPr="002E134B" w:rsidRDefault="002E134B" w:rsidP="002E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petycji:</w:t>
      </w:r>
    </w:p>
    <w:p w:rsidR="002E134B" w:rsidRPr="002E134B" w:rsidRDefault="002E134B" w:rsidP="002E1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34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petycji może być żądanie, w szczególności, zmiany przepisów prawa, podjęcia rozstrzygnięcia lub innego działania w sprawie dotyczącej podmiotu wnoszącego petycję, życia zbiorowego lub wartości wymagających szczególnej ochrony w imię dobra wspólnego, mieszczących się w zakresie zadań i kompetencji adresata petycji.</w:t>
      </w:r>
    </w:p>
    <w:p w:rsidR="002E134B" w:rsidRPr="002E134B" w:rsidRDefault="002E134B" w:rsidP="002E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3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jaki sposób można wnieść petycję?</w:t>
      </w:r>
    </w:p>
    <w:p w:rsidR="002E134B" w:rsidRPr="002E134B" w:rsidRDefault="002E134B" w:rsidP="002E1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34B">
        <w:rPr>
          <w:rFonts w:ascii="Times New Roman" w:eastAsia="Times New Roman" w:hAnsi="Times New Roman" w:cs="Times New Roman"/>
          <w:sz w:val="24"/>
          <w:szCs w:val="24"/>
          <w:lang w:eastAsia="pl-PL"/>
        </w:rPr>
        <w:t>petycje mogą być wnoszone w formie pisemnej albo za pomocą środków komunikacji elektronicznej;</w:t>
      </w:r>
    </w:p>
    <w:p w:rsidR="002E134B" w:rsidRPr="002E134B" w:rsidRDefault="002E134B" w:rsidP="002E1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34B">
        <w:rPr>
          <w:rFonts w:ascii="Times New Roman" w:eastAsia="Times New Roman" w:hAnsi="Times New Roman" w:cs="Times New Roman"/>
          <w:sz w:val="24"/>
          <w:szCs w:val="24"/>
          <w:lang w:eastAsia="pl-PL"/>
        </w:rPr>
        <w:t>petycja może być złożona przez osobę fizyczną, osobę prawną, jednostkę organizacyjną niebędącą osobą prawną lub grupę tych podmiotów, zwaną dalej "podmiotem wnoszącym petycję", do organu władzy publicznej, a także do organizacji lub instytucji społecznej w związku z wykonywanymi przez nią zadaniami zleconymi z zakresu administracji publicznej.</w:t>
      </w:r>
    </w:p>
    <w:p w:rsidR="002E134B" w:rsidRPr="002E134B" w:rsidRDefault="002E134B" w:rsidP="002E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3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134B" w:rsidRPr="002E134B" w:rsidRDefault="002E134B" w:rsidP="002E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Prawidłowo złożona petycja powinna zawierać:</w:t>
      </w:r>
    </w:p>
    <w:p w:rsidR="002E134B" w:rsidRPr="002E134B" w:rsidRDefault="002E134B" w:rsidP="002E13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34B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podmiotu wnoszącego petycję; jeżeli wnoszącym petycję jest grupa podmiotów, w petycji należy wskazać oznaczenie każdego z tych podmiotów oraz osobę reprezentującą podmiot wnoszący petycję,</w:t>
      </w:r>
    </w:p>
    <w:p w:rsidR="002E134B" w:rsidRPr="002E134B" w:rsidRDefault="002E134B" w:rsidP="002E13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34B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miejsca zamieszkania albo siedziby podmiotu wnoszącego petycję oraz adresu do korespondencji; jeżeli podmiotem wnoszącym petycję jest grupa podmiotów, w petycji należy wskazać miejsce zamieszkania lub siedzibę każdego z tych podmiotów,</w:t>
      </w:r>
    </w:p>
    <w:p w:rsidR="002E134B" w:rsidRPr="002E134B" w:rsidRDefault="002E134B" w:rsidP="002E13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34B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adresata petycji</w:t>
      </w:r>
    </w:p>
    <w:p w:rsidR="002E134B" w:rsidRPr="002E134B" w:rsidRDefault="002E134B" w:rsidP="002E13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34B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przedmiotu petycji</w:t>
      </w:r>
    </w:p>
    <w:p w:rsidR="002E134B" w:rsidRPr="002E134B" w:rsidRDefault="002E134B" w:rsidP="002E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3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Petycja musi być podpisana:</w:t>
      </w:r>
    </w:p>
    <w:p w:rsidR="002E134B" w:rsidRPr="002E134B" w:rsidRDefault="002E134B" w:rsidP="002E13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34B">
        <w:rPr>
          <w:rFonts w:ascii="Times New Roman" w:eastAsia="Times New Roman" w:hAnsi="Times New Roman" w:cs="Times New Roman"/>
          <w:sz w:val="24"/>
          <w:szCs w:val="24"/>
          <w:lang w:eastAsia="pl-PL"/>
        </w:rPr>
        <w:t>petycja składana w formie pisemnej powinna być podpisana przez podmiot wnoszący petycję, a jeżeli podmiotem wnoszącym petycję nie jest osoba fizyczna lub gdy petycję wnosi grupa podmiotów - przez osobę reprezentującą podmiot wnoszący petycję,</w:t>
      </w:r>
    </w:p>
    <w:p w:rsidR="002E134B" w:rsidRPr="002E134B" w:rsidRDefault="002E134B" w:rsidP="002E13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34B">
        <w:rPr>
          <w:rFonts w:ascii="Times New Roman" w:eastAsia="Times New Roman" w:hAnsi="Times New Roman" w:cs="Times New Roman"/>
          <w:sz w:val="24"/>
          <w:szCs w:val="24"/>
          <w:lang w:eastAsia="pl-PL"/>
        </w:rPr>
        <w:t>petycja składana za pomocą środków komunikacji elektronicznej może być opatrzona bezpiecznym podpisem elektronicznym, weryfikowanym za pomocą ważnego kwalifikowanego certyfikatu, oraz powinna zawierać adres poczty elektronicznej podmiotu wnoszącego petycję.</w:t>
      </w:r>
    </w:p>
    <w:p w:rsidR="002E134B" w:rsidRPr="002E134B" w:rsidRDefault="002E134B" w:rsidP="002E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3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2E134B" w:rsidRPr="002E134B" w:rsidRDefault="002E134B" w:rsidP="002E13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Gdzie złożyć petycję?</w:t>
      </w:r>
      <w:r w:rsidRPr="002E13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Urzędzie Gminy Dolice:</w:t>
      </w:r>
      <w:r w:rsidRPr="002E13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poniedziałki w godzinach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2E13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Pr="002E13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– </w:t>
      </w:r>
      <w:r w:rsidRPr="002E134B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2E13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</w:p>
    <w:p w:rsidR="002E134B" w:rsidRPr="002E134B" w:rsidRDefault="002E134B" w:rsidP="002E13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2E134B">
        <w:rPr>
          <w:rFonts w:ascii="Times New Roman" w:eastAsia="Times New Roman" w:hAnsi="Times New Roman" w:cs="Times New Roman"/>
          <w:sz w:val="24"/>
          <w:szCs w:val="24"/>
          <w:lang w:eastAsia="pl-PL"/>
        </w:rPr>
        <w:t>od wtorku do piątku, w godzinach 7</w:t>
      </w:r>
      <w:r w:rsidRPr="002E13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2E134B">
        <w:rPr>
          <w:rFonts w:ascii="Times New Roman" w:eastAsia="Times New Roman" w:hAnsi="Times New Roman" w:cs="Times New Roman"/>
          <w:sz w:val="24"/>
          <w:szCs w:val="24"/>
          <w:lang w:eastAsia="pl-PL"/>
        </w:rPr>
        <w:t>-15</w:t>
      </w:r>
      <w:r w:rsidRPr="002E13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 w:rsidRPr="002E134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E13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pokój 18,</w:t>
      </w:r>
      <w:r w:rsidRPr="002E13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3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Drogą elektroniczną:</w:t>
      </w:r>
      <w:r w:rsidRPr="002E13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 sekretariat@dolice.pl</w:t>
      </w:r>
      <w:r w:rsidRPr="002E13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3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rozpatrywania petycji:</w:t>
      </w:r>
    </w:p>
    <w:p w:rsidR="002E134B" w:rsidRPr="002E134B" w:rsidRDefault="002E134B" w:rsidP="002E13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34B">
        <w:rPr>
          <w:rFonts w:ascii="Times New Roman" w:eastAsia="Times New Roman" w:hAnsi="Times New Roman" w:cs="Times New Roman"/>
          <w:sz w:val="24"/>
          <w:szCs w:val="24"/>
          <w:lang w:eastAsia="pl-PL"/>
        </w:rPr>
        <w:t>petycja powinna być rozpatrzona bez zbędnej zwłoki, jednak nie później niż w terminie 3 miesięcy od dnia jej złożenia</w:t>
      </w:r>
    </w:p>
    <w:p w:rsidR="002E134B" w:rsidRPr="002E134B" w:rsidRDefault="002E134B" w:rsidP="002E13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34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okoliczności niezależnych od podmiotu rozpatrującego petycję uniemożliwiających rozpatrzenie petycji w wyżej określonym terminie, termin na rozpatrzenie petycji ulega przedłużeniu, nie dłużej jednak jak o kolejne 3 miesiące</w:t>
      </w:r>
    </w:p>
    <w:p w:rsidR="002E134B" w:rsidRPr="002E134B" w:rsidRDefault="002E134B" w:rsidP="002E13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34B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rozpatrujący petycję zawiadamia podmiot wnoszący petycję o sposobie jej załatwienia wraz z uzasadnieniem w formie pisemnej albo za pomocą środków komunikacji elektronicznej (sposób załatwienia petycji nie może być przedmiotem skargi)</w:t>
      </w:r>
    </w:p>
    <w:p w:rsidR="002E134B" w:rsidRPr="002E134B" w:rsidRDefault="002E134B" w:rsidP="002E13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34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adresat petycji, który jest niewłaściwy do jej rozpatrzenia, przesyła ją niezwłocznie, nie później jednak niż w terminie 30 dni od dnia jej złożenia, do podmiotu właściwego do rozpatrzenia petycji, zawiadamiając o tym równocześnie podmiot wnoszący petycję.</w:t>
      </w:r>
    </w:p>
    <w:p w:rsidR="002E134B" w:rsidRPr="002E134B" w:rsidRDefault="002E134B" w:rsidP="002E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Uwagi:</w:t>
      </w:r>
    </w:p>
    <w:p w:rsidR="002E134B" w:rsidRPr="002E134B" w:rsidRDefault="002E134B" w:rsidP="002E13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34B">
        <w:rPr>
          <w:rFonts w:ascii="Times New Roman" w:eastAsia="Times New Roman" w:hAnsi="Times New Roman" w:cs="Times New Roman"/>
          <w:sz w:val="24"/>
          <w:szCs w:val="24"/>
          <w:lang w:eastAsia="pl-PL"/>
        </w:rPr>
        <w:t>petycję niezawierającą oznaczenia podmiotu oraz adresu wnoszącego pozostawia się bez rozpatrzenia</w:t>
      </w:r>
    </w:p>
    <w:p w:rsidR="002E134B" w:rsidRPr="002E134B" w:rsidRDefault="002E134B" w:rsidP="002E13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34B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właściwy do rozpatrzenia petycji może pozostawić bez rozpatrzenia petycję złożoną w sprawie, która była przedmiotem petycji już rozpatrzonej przez ten podmiot, jeżeli w petycji nie powołano się na nowe fakty lub dowody nieznane podmiotowi właściwemu do rozpatrzenia petycji</w:t>
      </w:r>
    </w:p>
    <w:p w:rsidR="002E134B" w:rsidRPr="002E134B" w:rsidRDefault="002E134B" w:rsidP="002E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3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2E134B" w:rsidRPr="002E134B" w:rsidRDefault="002E134B" w:rsidP="002E13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34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11 lipca 2014r. o petycjach (Dz. U. poz. 1195).</w:t>
      </w:r>
    </w:p>
    <w:p w:rsidR="002E134B" w:rsidRPr="002E134B" w:rsidRDefault="002E134B" w:rsidP="002E1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3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C227E" w:rsidRDefault="006C227E"/>
    <w:sectPr w:rsidR="006C227E" w:rsidSect="006C2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132"/>
    <w:multiLevelType w:val="multilevel"/>
    <w:tmpl w:val="4D8A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17D68"/>
    <w:multiLevelType w:val="multilevel"/>
    <w:tmpl w:val="9A9E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F305B"/>
    <w:multiLevelType w:val="multilevel"/>
    <w:tmpl w:val="C0BA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759D5"/>
    <w:multiLevelType w:val="multilevel"/>
    <w:tmpl w:val="16D2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34210B"/>
    <w:multiLevelType w:val="multilevel"/>
    <w:tmpl w:val="B33E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8A0F0F"/>
    <w:multiLevelType w:val="multilevel"/>
    <w:tmpl w:val="EB54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05686C"/>
    <w:multiLevelType w:val="multilevel"/>
    <w:tmpl w:val="90A8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E134B"/>
    <w:rsid w:val="002E134B"/>
    <w:rsid w:val="006C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27E"/>
  </w:style>
  <w:style w:type="paragraph" w:styleId="Nagwek1">
    <w:name w:val="heading 1"/>
    <w:basedOn w:val="Normalny"/>
    <w:link w:val="Nagwek1Znak"/>
    <w:uiPriority w:val="9"/>
    <w:qFormat/>
    <w:rsid w:val="002E1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13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E1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13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2994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Dolice</dc:creator>
  <cp:lastModifiedBy>Sekretariat Dolice</cp:lastModifiedBy>
  <cp:revision>1</cp:revision>
  <dcterms:created xsi:type="dcterms:W3CDTF">2017-12-08T13:23:00Z</dcterms:created>
  <dcterms:modified xsi:type="dcterms:W3CDTF">2017-12-08T13:26:00Z</dcterms:modified>
</cp:coreProperties>
</file>